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f8e46d5e5b3a7253ba07c1e16544ded4ddb45d5"/>
    <w:p>
      <w:pPr>
        <w:pStyle w:val="Heading1"/>
      </w:pPr>
      <w:r>
        <w:t xml:space="preserve">Abstract Academic: The Role and Impact of the Medical Researcher in Netherlands Amsterdam</w:t>
      </w:r>
    </w:p>
    <w:p>
      <w:pPr>
        <w:pStyle w:val="FirstParagraph"/>
      </w:pPr>
      <w:r>
        <w:t xml:space="preserve">The field of medical research has long been a cornerstone of scientific advancement, driving innovations in healthcare, public policy, and technological development. In the context of the</w:t>
      </w:r>
      <w:r>
        <w:t xml:space="preserve"> </w:t>
      </w:r>
      <w:r>
        <w:rPr>
          <w:bCs/>
          <w:b/>
        </w:rPr>
        <w:t xml:space="preserve">Netherlands Amsterdam</w:t>
      </w:r>
      <w:r>
        <w:t xml:space="preserve">, a city renowned for its robust academic institutions, interdisciplinary collaboration, and commitment to global health equity, the role of the</w:t>
      </w:r>
      <w:r>
        <w:t xml:space="preserve"> </w:t>
      </w:r>
      <w:r>
        <w:rPr>
          <w:bCs/>
          <w:b/>
        </w:rPr>
        <w:t xml:space="preserve">Medical Researcher</w:t>
      </w:r>
      <w:r>
        <w:t xml:space="preserve"> </w:t>
      </w:r>
      <w:r>
        <w:t xml:space="preserve">is both pivotal and transformative. This abstract academic document explores the unique contributions of medical researchers operating in Amsterdam, their methodologies, challenges, and the broader implications of their work within a European hub for biomedical innovation.</w:t>
      </w:r>
    </w:p>
    <w:bookmarkStart w:id="20" w:name="Xc4e8a16c2b19202b004895f9e771fa91ab431bb"/>
    <w:p>
      <w:pPr>
        <w:pStyle w:val="Heading2"/>
      </w:pPr>
      <w:r>
        <w:t xml:space="preserve">The Academic Landscape of Medical Research in Netherlands Amsterdam</w:t>
      </w:r>
    </w:p>
    <w:p>
      <w:pPr>
        <w:pStyle w:val="FirstParagraph"/>
      </w:pPr>
      <w:r>
        <w:t xml:space="preserve">The</w:t>
      </w:r>
      <w:r>
        <w:t xml:space="preserve"> </w:t>
      </w:r>
      <w:r>
        <w:rPr>
          <w:bCs/>
          <w:b/>
        </w:rPr>
        <w:t xml:space="preserve">Netherlands Amsterdam</w:t>
      </w:r>
      <w:r>
        <w:t xml:space="preserve"> </w:t>
      </w:r>
      <w:r>
        <w:t xml:space="preserve">is home to world-class research institutions such as the Vrije Universiteit Amsterdam (VU University), the University of Amsterdam (UvA), and the Academic Medical Center (AMC). These institutions provide a fertile ground for medical researchers to engage in cutting-edge studies, often bridging clinical practice with theoretical inquiry. The city’s emphasis on sustainability, public health equity, and technological integration further shapes the priorities of medical research in the region.</w:t>
      </w:r>
    </w:p>
    <w:p>
      <w:pPr>
        <w:pStyle w:val="BodyText"/>
      </w:pPr>
      <w:r>
        <w:t xml:space="preserve">The</w:t>
      </w:r>
      <w:r>
        <w:t xml:space="preserve"> </w:t>
      </w:r>
      <w:r>
        <w:rPr>
          <w:bCs/>
          <w:b/>
        </w:rPr>
        <w:t xml:space="preserve">Medical Researcher</w:t>
      </w:r>
      <w:r>
        <w:t xml:space="preserve"> </w:t>
      </w:r>
      <w:r>
        <w:t xml:space="preserve">in Amsterdam is not merely a scientist but a multidisciplinary professional who collaborates across departments of medicine, bioinformatics, public health policy, and ethics. This integrative approach aligns with Amsterdam’s broader vision of creating a healthcare system that is both patient-centered and globally competitive. For instance, researchers at the AMC have pioneered studies on personalized medicine, leveraging genomic data to tailor treatments for patients with complex conditions such as cancer and autoimmune disorders.</w:t>
      </w:r>
    </w:p>
    <w:bookmarkEnd w:id="20"/>
    <w:bookmarkStart w:id="21" w:name="Xc25aa7bc3af9efe289b40cfc58d019108a74f67"/>
    <w:p>
      <w:pPr>
        <w:pStyle w:val="Heading2"/>
      </w:pPr>
      <w:r>
        <w:t xml:space="preserve">Methodologies and Innovations in Medical Research</w:t>
      </w:r>
    </w:p>
    <w:p>
      <w:pPr>
        <w:pStyle w:val="FirstParagraph"/>
      </w:pPr>
      <w:r>
        <w:t xml:space="preserve">The methodologies employed by medical researchers in Amsterdam reflect a blend of traditional clinical research and modern data-driven analytics. Clinical trials are a cornerstone of their work, often funded by national programs like the Netherlands Organization for Health Research and Development (ZonMw) or international consortia such as the European Union’s Horizon 2020 initiative. Additionally, bioinformatics tools enable researchers to analyze vast datasets from electronic health records, wearable devices, and population-wide genetic studies.</w:t>
      </w:r>
    </w:p>
    <w:p>
      <w:pPr>
        <w:pStyle w:val="BodyText"/>
      </w:pPr>
      <w:r>
        <w:t xml:space="preserve">A notable example is the ongoing research into cardiovascular disease prevention in Amsterdam’s aging population. Medical researchers here have partnered with local healthcare providers to develop predictive models that identify individuals at high risk of heart failure using machine learning algorithms. This work not only improves diagnostic accuracy but also reduces healthcare costs by enabling early intervention.</w:t>
      </w:r>
    </w:p>
    <w:bookmarkEnd w:id="21"/>
    <w:bookmarkStart w:id="22" w:name="challenges-and-ethical-considerations"/>
    <w:p>
      <w:pPr>
        <w:pStyle w:val="Heading2"/>
      </w:pPr>
      <w:r>
        <w:t xml:space="preserve">Challenges and Ethical Considerations</w:t>
      </w:r>
    </w:p>
    <w:p>
      <w:pPr>
        <w:pStyle w:val="FirstParagraph"/>
      </w:pPr>
      <w:r>
        <w:t xml:space="preserve">Despite the advancements, medical researchers in Amsterdam face unique challenges. Data privacy laws, such as the General Data Protection Regulation (GDPR), impose stringent requirements on the use of patient data for research. Researchers must navigate these regulations while ensuring that their work adheres to ethical standards and maintains public trust. Furthermore, the pressure to publish high-impact findings often conflicts with the need for long-term, incremental studies that may not yield immediate results.</w:t>
      </w:r>
    </w:p>
    <w:p>
      <w:pPr>
        <w:pStyle w:val="BodyText"/>
      </w:pPr>
      <w:r>
        <w:t xml:space="preserve">The</w:t>
      </w:r>
      <w:r>
        <w:t xml:space="preserve"> </w:t>
      </w:r>
      <w:r>
        <w:rPr>
          <w:bCs/>
          <w:b/>
        </w:rPr>
        <w:t xml:space="preserve">Medical Researcher</w:t>
      </w:r>
      <w:r>
        <w:t xml:space="preserve"> </w:t>
      </w:r>
      <w:r>
        <w:t xml:space="preserve">in Amsterdam also grapples with the societal implications of their work. For example, studies on genetic predispositions to diseases raise questions about equity and access to advanced treatments. Researchers are increasingly engaging with ethicists, policymakers, and patient advocacy groups to address these concerns proactively.</w:t>
      </w:r>
    </w:p>
    <w:bookmarkEnd w:id="22"/>
    <w:bookmarkStart w:id="23" w:name="Xbd9d16b716046b31c26f90f93b9531ed6cc3239"/>
    <w:p>
      <w:pPr>
        <w:pStyle w:val="Heading2"/>
      </w:pPr>
      <w:r>
        <w:t xml:space="preserve">The Broader Impact of Medical Research in Amsterdam</w:t>
      </w:r>
    </w:p>
    <w:p>
      <w:pPr>
        <w:pStyle w:val="FirstParagraph"/>
      </w:pPr>
      <w:r>
        <w:t xml:space="preserve">The contributions of medical researchers in the</w:t>
      </w:r>
      <w:r>
        <w:t xml:space="preserve"> </w:t>
      </w:r>
      <w:r>
        <w:rPr>
          <w:bCs/>
          <w:b/>
        </w:rPr>
        <w:t xml:space="preserve">Netherlands Amsterdam</w:t>
      </w:r>
      <w:r>
        <w:t xml:space="preserve"> </w:t>
      </w:r>
      <w:r>
        <w:t xml:space="preserve">extend beyond academic publications. Their work influences public health policies at both national and local levels. For instance, research on urban air quality and its effects on respiratory health has informed the city’s strategy to reduce emissions from transportation and industry. Similarly, studies on mental health disparities among migrant communities have led to the development of culturally sensitive healthcare programs.</w:t>
      </w:r>
    </w:p>
    <w:p>
      <w:pPr>
        <w:pStyle w:val="BodyText"/>
      </w:pPr>
      <w:r>
        <w:t xml:space="preserve">Amsterdam’s medical researchers also play a critical role in global health initiatives. Through partnerships with organizations like the World Health Organization (WHO) and non-profit research foundations, they contribute to addressing pandemics, improving vaccine distribution, and strengthening healthcare systems in low-resource regions. This global perspective is a hallmark of Amsterdam’s academic culture, which values international collaboration as a means to achieve collective progress.</w:t>
      </w:r>
    </w:p>
    <w:bookmarkEnd w:id="23"/>
    <w:bookmarkStart w:id="24" w:name="X91a08d61c80f52ff70a3f9c4875767ee2b2af9a"/>
    <w:p>
      <w:pPr>
        <w:pStyle w:val="Heading2"/>
      </w:pPr>
      <w:r>
        <w:t xml:space="preserve">Future Directions for Medical Research in Amsterdam</w:t>
      </w:r>
    </w:p>
    <w:p>
      <w:pPr>
        <w:pStyle w:val="FirstParagraph"/>
      </w:pPr>
      <w:r>
        <w:t xml:space="preserve">Looking ahead, the role of the</w:t>
      </w:r>
      <w:r>
        <w:t xml:space="preserve"> </w:t>
      </w:r>
      <w:r>
        <w:rPr>
          <w:bCs/>
          <w:b/>
        </w:rPr>
        <w:t xml:space="preserve">Medical Researcher</w:t>
      </w:r>
      <w:r>
        <w:t xml:space="preserve"> </w:t>
      </w:r>
      <w:r>
        <w:t xml:space="preserve">in Amsterdam will likely be shaped by emerging technologies such as artificial intelligence (AI), CRISPR-based gene editing, and telemedicine. The city’s investment in digital health infrastructure and its status as a leader in AI innovation position it to lead in these areas. However, researchers must also address the potential risks of these technologies, including algorithmic bias, ethical dilemmas in genetic modification, and the digital divide.</w:t>
      </w:r>
    </w:p>
    <w:p>
      <w:pPr>
        <w:pStyle w:val="BodyText"/>
      </w:pPr>
      <w:r>
        <w:t xml:space="preserve">Additionally, the ongoing challenge of climate change will require medical researchers to expand their focus beyond traditional health domains. For example, studies on how rising temperatures affect vector-borne diseases or mental health outcomes in vulnerable populations are becoming increasingly urgent. Amsterdam’s interdisciplinary research ecosystem is well-suited to tackle these complex issues.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Medical Researcher</w:t>
      </w:r>
      <w:r>
        <w:t xml:space="preserve"> </w:t>
      </w:r>
      <w:r>
        <w:t xml:space="preserve">in the</w:t>
      </w:r>
      <w:r>
        <w:t xml:space="preserve"> </w:t>
      </w:r>
      <w:r>
        <w:rPr>
          <w:bCs/>
          <w:b/>
        </w:rPr>
        <w:t xml:space="preserve">Netherlands Amsterdam</w:t>
      </w:r>
      <w:r>
        <w:t xml:space="preserve"> </w:t>
      </w:r>
      <w:r>
        <w:t xml:space="preserve">occupies a unique and influential position in the global scientific community. Their work not only advances medical knowledge but also shapes healthcare policies, public health strategies, and ethical frameworks that benefit society as a whole. By fostering collaboration between academia, industry, and government, Amsterdam continues to serve as a beacon for medical research that is both innovative and socially responsible.</w:t>
      </w:r>
    </w:p>
    <w:p>
      <w:pPr>
        <w:pStyle w:val="BodyText"/>
      </w:pPr>
      <w:r>
        <w:t xml:space="preserve">This abstract academic document underscores the importance of recognizing the contributions of medical researchers in Amsterdam while addressing the challenges they face. As the city evolves into a hub for next-generation healthcare solutions, its researchers will remain at the forefront of shaping a healthier, more equitable future for all.</w:t>
      </w:r>
    </w:p>
    <w:p>
      <w:pPr>
        <w:pStyle w:val="BodyText"/>
      </w:pPr>
      <w:r>
        <w:rPr>
          <w:bCs/>
          <w:b/>
        </w:rPr>
        <w:t xml:space="preserve">Keywords:</w:t>
      </w:r>
      <w:r>
        <w:t xml:space="preserve"> </w:t>
      </w:r>
      <w:r>
        <w:t xml:space="preserve">Abstract academic, Medical Researcher, Netherlands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Netherlands Amsterdam</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