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5" w:name="X83729c5363da26e6776ade69eaf8d61e8c12c54"/>
    <w:p>
      <w:pPr>
        <w:pStyle w:val="Heading1"/>
      </w:pPr>
      <w:r>
        <w:t xml:space="preserve">Abstract Academic Document on the Role of Medical Researchers in Nigeria Lagos</w:t>
      </w:r>
    </w:p>
    <w:p>
      <w:pPr>
        <w:pStyle w:val="FirstParagraph"/>
      </w:pPr>
      <w:r>
        <w:rPr>
          <w:bCs/>
          <w:b/>
        </w:rPr>
        <w:t xml:space="preserve">Context:</w:t>
      </w:r>
      <w:r>
        <w:t xml:space="preserve"> </w:t>
      </w:r>
      <w:r>
        <w:t xml:space="preserve">In the rapidly evolving landscape of global health, medical researchers play a pivotal role in addressing public health challenges, advancing clinical knowledge, and shaping healthcare policies. Nigeria Lagos, as the economic and cultural hub of West Africa, presents a unique nexus for medical research due to its diverse population, high disease burden, and strategic location within the continent. This abstract academic document explores the significance of medical researchers in Nigeria Lagos, their contributions to public health innovation, challenges faced in their work environment, and recommendations for fostering sustainable research ecosystems.</w:t>
      </w:r>
    </w:p>
    <w:bookmarkStart w:id="20" w:name="X15e8c541a820d62baf7069f17102e8ff12f9b8b"/>
    <w:p>
      <w:pPr>
        <w:pStyle w:val="Heading2"/>
      </w:pPr>
      <w:r>
        <w:t xml:space="preserve">1. The Importance of Medical Researchers in Nigeria Lagos</w:t>
      </w:r>
    </w:p>
    <w:p>
      <w:pPr>
        <w:pStyle w:val="FirstParagraph"/>
      </w:pPr>
      <w:r>
        <w:t xml:space="preserve">Medical researchers are at the forefront of diagnosing, preventing, and treating diseases that disproportionately affect communities in Nigeria Lagos. With a population exceeding 20 million and a healthcare system grappling with resource limitations, the need for localized research has never been more critical. Diseases such as malaria, HIV/AIDS, tuberculosis (TB), and emerging infectious pathogens like Lassa fever are prevalent in Lagos due to factors including urban overcrowding, climate variability, and socio-economic disparities. Medical researchers in Lagos are uniquely positioned to study these challenges through epidemiological surveys, clinical trials, and community-based interventions.</w:t>
      </w:r>
    </w:p>
    <w:p>
      <w:pPr>
        <w:pStyle w:val="BodyText"/>
      </w:pPr>
      <w:r>
        <w:t xml:space="preserve">The role of medical researchers extends beyond disease control. They contribute to policy formulation by generating evidence-based insights on healthcare delivery models, pharmaceutical accessibility, and the impact of socio-economic factors on health outcomes. For instance, research conducted in Lagos has highlighted the importance of integrating traditional medicine with modern healthcare systems to improve patient adherence and reduce costs.</w:t>
      </w:r>
    </w:p>
    <w:bookmarkEnd w:id="20"/>
    <w:bookmarkStart w:id="21" w:name="X2a0e16902aae4257344863d36c6dcd0f4f1033c"/>
    <w:p>
      <w:pPr>
        <w:pStyle w:val="Heading2"/>
      </w:pPr>
      <w:r>
        <w:t xml:space="preserve">2. Contributions to Public Health Innovation</w:t>
      </w:r>
    </w:p>
    <w:p>
      <w:pPr>
        <w:pStyle w:val="FirstParagraph"/>
      </w:pPr>
      <w:r>
        <w:t xml:space="preserve">Medical researchers in Nigeria Lagos have pioneered innovations that address both local and global health priorities. Notable contributions include:</w:t>
      </w:r>
    </w:p>
    <w:p>
      <w:pPr>
        <w:numPr>
          <w:ilvl w:val="0"/>
          <w:numId w:val="1001"/>
        </w:numPr>
        <w:pStyle w:val="Compact"/>
      </w:pPr>
      <w:r>
        <w:rPr>
          <w:bCs/>
          <w:b/>
        </w:rPr>
        <w:t xml:space="preserve">Epidemiological Surveillance:</w:t>
      </w:r>
      <w:r>
        <w:t xml:space="preserve"> </w:t>
      </w:r>
      <w:r>
        <w:t xml:space="preserve">Researchers at institutions such as the University of Lagos and the Nigerian Institute of Medical Research (NIMR) have developed real-time data systems to track outbreaks of diseases like cholera and dengue fever. These systems enable rapid response strategies, such as targeted vaccination campaigns or sanitation interventions.</w:t>
      </w:r>
    </w:p>
    <w:p>
      <w:pPr>
        <w:numPr>
          <w:ilvl w:val="0"/>
          <w:numId w:val="1001"/>
        </w:numPr>
        <w:pStyle w:val="Compact"/>
      </w:pPr>
      <w:r>
        <w:rPr>
          <w:bCs/>
          <w:b/>
        </w:rPr>
        <w:t xml:space="preserve">Pharmaceutical Development:</w:t>
      </w:r>
      <w:r>
        <w:t xml:space="preserve"> </w:t>
      </w:r>
      <w:r>
        <w:t xml:space="preserve">Lagos-based research teams have explored affordable generic drug formulations for antiretroviral therapy (ART) and antimalarial treatments, reducing the financial burden on low-income patients. Collaborations with international partners, including the World Health Organization (WHO), have accelerated the approval of these drugs for nationwide distribution.</w:t>
      </w:r>
    </w:p>
    <w:p>
      <w:pPr>
        <w:numPr>
          <w:ilvl w:val="0"/>
          <w:numId w:val="1001"/>
        </w:numPr>
        <w:pStyle w:val="Compact"/>
      </w:pPr>
      <w:r>
        <w:rPr>
          <w:bCs/>
          <w:b/>
        </w:rPr>
        <w:t xml:space="preserve">Health Education and Advocacy:</w:t>
      </w:r>
      <w:r>
        <w:t xml:space="preserve"> </w:t>
      </w:r>
      <w:r>
        <w:t xml:space="preserve">Medical researchers in Lagos frequently engage in public health education through workshops, social media campaigns, and partnerships with NGOs. For example, studies on maternal mortality rates have led to community-based training programs for traditional birth attendants (TBAs), improving prenatal care access in rural slums.</w:t>
      </w:r>
    </w:p>
    <w:bookmarkEnd w:id="21"/>
    <w:bookmarkStart w:id="22" w:name="X5aa37a09d8f85234d8fe0d4a655a633eb1d356b"/>
    <w:p>
      <w:pPr>
        <w:pStyle w:val="Heading2"/>
      </w:pPr>
      <w:r>
        <w:t xml:space="preserve">3. Challenges Faced by Medical Researchers in Nigeria Lagos</w:t>
      </w:r>
    </w:p>
    <w:p>
      <w:pPr>
        <w:pStyle w:val="FirstParagraph"/>
      </w:pPr>
      <w:r>
        <w:t xml:space="preserve">Despite their critical role, medical researchers in Lagos encounter significant barriers that hinder productivity and innovation:</w:t>
      </w:r>
    </w:p>
    <w:p>
      <w:pPr>
        <w:numPr>
          <w:ilvl w:val="0"/>
          <w:numId w:val="1002"/>
        </w:numPr>
        <w:pStyle w:val="Compact"/>
      </w:pPr>
      <w:r>
        <w:rPr>
          <w:bCs/>
          <w:b/>
        </w:rPr>
        <w:t xml:space="preserve">Limited Funding:</w:t>
      </w:r>
      <w:r>
        <w:t xml:space="preserve"> </w:t>
      </w:r>
      <w:r>
        <w:t xml:space="preserve">Research institutions often rely on fragmented funding sources, with many grants prioritizing short-term projects over long-term studies. This restricts the ability to conduct large-scale clinical trials or longitudinal population health studies.</w:t>
      </w:r>
    </w:p>
    <w:p>
      <w:pPr>
        <w:numPr>
          <w:ilvl w:val="0"/>
          <w:numId w:val="1002"/>
        </w:numPr>
        <w:pStyle w:val="Compact"/>
      </w:pPr>
      <w:r>
        <w:rPr>
          <w:bCs/>
          <w:b/>
        </w:rPr>
        <w:t xml:space="preserve">Infrastructure Constraints:</w:t>
      </w:r>
      <w:r>
        <w:t xml:space="preserve"> </w:t>
      </w:r>
      <w:r>
        <w:t xml:space="preserve">While Lagos has advanced healthcare facilities, rural areas within the state lack laboratories, cold-chain storage for vaccines, and reliable electricity—essential for medical research. This disparity limits the scope of community-based studies.</w:t>
      </w:r>
    </w:p>
    <w:p>
      <w:pPr>
        <w:numPr>
          <w:ilvl w:val="0"/>
          <w:numId w:val="1002"/>
        </w:numPr>
        <w:pStyle w:val="Compact"/>
      </w:pPr>
      <w:r>
        <w:rPr>
          <w:bCs/>
          <w:b/>
        </w:rPr>
        <w:t xml:space="preserve">Brain Drain:</w:t>
      </w:r>
      <w:r>
        <w:t xml:space="preserve"> </w:t>
      </w:r>
      <w:r>
        <w:t xml:space="preserve">Skilled researchers frequently migrate to developed countries due to better salaries, research infrastructure, and academic opportunities. This exodus deprives Lagos of expertise needed to tackle complex health challenges.</w:t>
      </w:r>
    </w:p>
    <w:p>
      <w:pPr>
        <w:numPr>
          <w:ilvl w:val="0"/>
          <w:numId w:val="1002"/>
        </w:numPr>
        <w:pStyle w:val="Compact"/>
      </w:pPr>
      <w:r>
        <w:rPr>
          <w:bCs/>
          <w:b/>
        </w:rPr>
        <w:t xml:space="preserve">Ethical and Regulatory Hurdles:</w:t>
      </w:r>
      <w:r>
        <w:t xml:space="preserve"> </w:t>
      </w:r>
      <w:r>
        <w:t xml:space="preserve">Navigating Nigeria's regulatory frameworks for human subject research can be cumbersome. Researchers must obtain approvals from multiple agencies, delaying study timelines and increasing administrative costs.</w:t>
      </w:r>
    </w:p>
    <w:bookmarkEnd w:id="22"/>
    <w:bookmarkStart w:id="23" w:name="X124bfa6f62056e73fbaf69c20cd3ddb58205f33"/>
    <w:p>
      <w:pPr>
        <w:pStyle w:val="Heading2"/>
      </w:pPr>
      <w:r>
        <w:t xml:space="preserve">4. Opportunities for Growth and Collaboration</w:t>
      </w:r>
    </w:p>
    <w:p>
      <w:pPr>
        <w:pStyle w:val="FirstParagraph"/>
      </w:pPr>
      <w:r>
        <w:t xml:space="preserve">Despite these challenges, Nigeria Lagos offers immense potential for medical research through strategic collaborations and policy reforms:</w:t>
      </w:r>
    </w:p>
    <w:p>
      <w:pPr>
        <w:numPr>
          <w:ilvl w:val="0"/>
          <w:numId w:val="1003"/>
        </w:numPr>
        <w:pStyle w:val="Compact"/>
      </w:pPr>
      <w:r>
        <w:rPr>
          <w:bCs/>
          <w:b/>
        </w:rPr>
        <w:t xml:space="preserve">Public-Private Partnerships:</w:t>
      </w:r>
      <w:r>
        <w:t xml:space="preserve"> </w:t>
      </w:r>
      <w:r>
        <w:t xml:space="preserve">Engaging private sector stakeholders, such as pharmaceutical companies or tech startups, can provide funding and logistical support. For example, partnerships with mobile health (mHealth) innovators have enabled researchers to deploy telemedicine platforms for remote patient monitoring.</w:t>
      </w:r>
    </w:p>
    <w:p>
      <w:pPr>
        <w:numPr>
          <w:ilvl w:val="0"/>
          <w:numId w:val="1003"/>
        </w:numPr>
        <w:pStyle w:val="Compact"/>
      </w:pPr>
      <w:r>
        <w:rPr>
          <w:bCs/>
          <w:b/>
        </w:rPr>
        <w:t xml:space="preserve">International Collaborations:</w:t>
      </w:r>
      <w:r>
        <w:t xml:space="preserve"> </w:t>
      </w:r>
      <w:r>
        <w:t xml:space="preserve">Lagos-based researchers are increasingly partnering with global institutions like the Harvard T.H. Chan School of Public Health and the London School of Hygiene &amp; Tropical Medicine to co-develop research projects. These collaborations provide access to cutting-edge technologies, training programs, and funding opportunities.</w:t>
      </w:r>
    </w:p>
    <w:p>
      <w:pPr>
        <w:numPr>
          <w:ilvl w:val="0"/>
          <w:numId w:val="1003"/>
        </w:numPr>
        <w:pStyle w:val="Compact"/>
      </w:pPr>
      <w:r>
        <w:rPr>
          <w:bCs/>
          <w:b/>
        </w:rPr>
        <w:t xml:space="preserve">Policymaker Engagement:</w:t>
      </w:r>
      <w:r>
        <w:t xml:space="preserve"> </w:t>
      </w:r>
      <w:r>
        <w:t xml:space="preserve">Strengthening ties between researchers and policymakers can ensure that scientific findings inform health policies. Establishing advisory councils composed of medical researchers could enhance the relevance of public health initiatives.</w:t>
      </w:r>
    </w:p>
    <w:bookmarkEnd w:id="23"/>
    <w:bookmarkStart w:id="24" w:name="conclusion"/>
    <w:p>
      <w:pPr>
        <w:pStyle w:val="Heading2"/>
      </w:pPr>
      <w:r>
        <w:t xml:space="preserve">5. Conclusion</w:t>
      </w:r>
    </w:p>
    <w:p>
      <w:pPr>
        <w:pStyle w:val="FirstParagraph"/>
      </w:pPr>
      <w:r>
        <w:t xml:space="preserve">Medical researchers in Nigeria Lagos are vital to addressing the region's unique health challenges while contributing to global knowledge. Their work bridges gaps between clinical practice, policy, and community engagement, creating a foundation for sustainable public health improvements. However, overcoming systemic barriers requires coordinated efforts from government bodies, academic institutions, and international partners. By investing in infrastructure, funding mechanisms, and talent retention strategies, Nigeria Lagos can emerge as a leading center for medical research in Africa.</w:t>
      </w:r>
    </w:p>
    <w:p>
      <w:pPr>
        <w:pStyle w:val="BodyText"/>
      </w:pPr>
      <w:r>
        <w:rPr>
          <w:bCs/>
          <w:b/>
        </w:rPr>
        <w:t xml:space="preserve">Keywords:</w:t>
      </w:r>
      <w:r>
        <w:t xml:space="preserve"> </w:t>
      </w:r>
      <w:r>
        <w:t xml:space="preserve">Medical Researcher; Nigeria Lagos; Public Health Innovation; Epidemiological Surveillance; Healthcare Policy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Medical Researchers in Nigeria Lagos</dc:title>
  <dc:creator/>
  <cp:keywords/>
  <dcterms:created xsi:type="dcterms:W3CDTF">2026-07-23T20:31:30Z</dcterms:created>
  <dcterms:modified xsi:type="dcterms:W3CDTF">2026-07-23T20:31:30Z</dcterms:modified>
</cp:coreProperties>
</file>

<file path=docProps/custom.xml><?xml version="1.0" encoding="utf-8"?>
<Properties xmlns="http://schemas.openxmlformats.org/officeDocument/2006/custom-properties" xmlns:vt="http://schemas.openxmlformats.org/officeDocument/2006/docPropsVTypes"/>
</file>