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Medical</w:t>
      </w:r>
      <w:r>
        <w:t xml:space="preserve"> </w:t>
      </w:r>
      <w:r>
        <w:t xml:space="preserve">Researcher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5" w:name="X82c3a851e0a0f5b5860eeaabbf7c87fecbd623a"/>
    <w:p>
      <w:pPr>
        <w:pStyle w:val="Heading1"/>
      </w:pPr>
      <w:r>
        <w:t xml:space="preserve">Abstract Academic: The Role of a Medical Researcher in Pakistan Islamabad</w:t>
      </w:r>
    </w:p>
    <w:p>
      <w:pPr>
        <w:pStyle w:val="FirstParagraph"/>
      </w:pPr>
      <w:r>
        <w:t xml:space="preserve">The academic field of medical research holds immense significance, particularly within the context of developing nations like Pakistan, where healthcare challenges are compounded by socio-economic disparities and limited infrastructure. A Medical Researcher operating in Islamabad, the capital city of Pakistan, plays a pivotal role in addressing both local and national public health issues. This abstract explores the contributions, challenges, and opportunities faced by medical researchers in Islamabad while emphasizing their critical role in shaping healthcare policies and improving patient outcomes across Pakistan.</w:t>
      </w:r>
    </w:p>
    <w:bookmarkStart w:id="20" w:name="Xd4618dee3f840f3e6c6822f5277b0549c4d7f0e"/>
    <w:p>
      <w:pPr>
        <w:pStyle w:val="Heading2"/>
      </w:pPr>
      <w:r>
        <w:t xml:space="preserve">Contextualizing Medical Research in Islamabad</w:t>
      </w:r>
    </w:p>
    <w:p>
      <w:pPr>
        <w:pStyle w:val="FirstParagraph"/>
      </w:pPr>
      <w:r>
        <w:t xml:space="preserve">Pakistan Islamabad is not only the political capital but also a hub for academic and scientific institutions. The city hosts several premier universities, research centers, and hospitals that contribute to medical innovation. For instance, institutions like the National Institute of Health (NIH), Aga Khan University Hospital, and the Pakistan Institute of Medical Sciences (PIMS) provide a fertile ground for Medical Researchers to conduct groundbreaking studies. These researchers focus on a wide range of disciplines, including infectious diseases, non-communicable diseases (NCDs), epidemiology, and public health policy development. Their work is instrumental in understanding the unique health challenges faced by Pakistan's population.</w:t>
      </w:r>
    </w:p>
    <w:p>
      <w:pPr>
        <w:pStyle w:val="BodyText"/>
      </w:pPr>
      <w:r>
        <w:t xml:space="preserve">Islamabad’s strategic location and access to advanced healthcare facilities make it a critical center for medical research. However, the broader context of Pakistan—a country with diverse geographical regions, varying levels of healthcare access, and persistent poverty—demands that researchers in Islamabad adopt a holistic approach. Their findings often serve as blueprints for nationwide interventions, ensuring that medical advancements are tailored to the needs of both urban and rural populations.</w:t>
      </w:r>
    </w:p>
    <w:bookmarkEnd w:id="20"/>
    <w:bookmarkStart w:id="21" w:name="Xdcc838679eba3959c009cb15bdd0943307d29df"/>
    <w:p>
      <w:pPr>
        <w:pStyle w:val="Heading2"/>
      </w:pPr>
      <w:r>
        <w:t xml:space="preserve">Key Contributions of Medical Researchers in Islamabad</w:t>
      </w:r>
    </w:p>
    <w:p>
      <w:pPr>
        <w:pStyle w:val="FirstParagraph"/>
      </w:pPr>
      <w:r>
        <w:t xml:space="preserve">The work of a Medical Researcher in Islamabad extends beyond laboratory settings. They engage in clinical trials, data analysis, community health surveys, and policy advocacy. For example, recent studies have focused on combating the rise of NCDs such as diabetes and cardiovascular diseases, which are increasingly prevalent due to lifestyle changes and urbanization. Researchers have also spearheaded efforts to address infectious disease outbreaks like dengue fever and tuberculosis through improved diagnostic techniques and vaccine development.</w:t>
      </w:r>
    </w:p>
    <w:p>
      <w:pPr>
        <w:pStyle w:val="BodyText"/>
      </w:pPr>
      <w:r>
        <w:t xml:space="preserve">One of the most impactful contributions is in the field of epidemiology. Medical researchers in Islamabad collaborate with global health organizations, such as WHO and UNICEF, to track disease patterns and implement prevention strategies. Their work has been crucial in mapping outbreaks of emerging infectious diseases, including the recent resurgence of polio in certain regions. By leveraging advanced data analytics tools and Geographic Information Systems (GIS), these researchers provide actionable insights that inform public health decisions at both national and international levels.</w:t>
      </w:r>
    </w:p>
    <w:bookmarkEnd w:id="21"/>
    <w:bookmarkStart w:id="22" w:name="Xb54f9d3bf1560daf3eae200814496f2367af946"/>
    <w:p>
      <w:pPr>
        <w:pStyle w:val="Heading2"/>
      </w:pPr>
      <w:r>
        <w:t xml:space="preserve">Challenges Faced by Medical Researchers in Pakistan Islamabad</w:t>
      </w:r>
    </w:p>
    <w:p>
      <w:pPr>
        <w:pStyle w:val="FirstParagraph"/>
      </w:pPr>
      <w:r>
        <w:t xml:space="preserve">Despite the potential for impactful research, Medical Researchers in Islamabad face significant challenges. Limited funding is a persistent issue, as government allocations for scientific research are often insufficient compared to other sectors. Additionally, the brain drain phenomenon—where talented professionals leave Pakistan for better opportunities abroad—threatens to undermine local expertise. This exodus is exacerbated by inadequate infrastructure, bureaucratic hurdles, and a lack of incentives for long-term careers in research.</w:t>
      </w:r>
    </w:p>
    <w:p>
      <w:pPr>
        <w:pStyle w:val="BodyText"/>
      </w:pPr>
      <w:r>
        <w:t xml:space="preserve">Another challenge lies in translating research findings into practical healthcare solutions. While Islamabad-based researchers produce high-quality studies, the implementation of their recommendations often faces resistance from policymakers or local healthcare providers due to logistical constraints or cultural barriers. Moreover, the ethical dimensions of medical research, such as ensuring informed consent and protecting patient data, require continuous attention in a rapidly evolving landscape.</w:t>
      </w:r>
    </w:p>
    <w:bookmarkEnd w:id="22"/>
    <w:bookmarkStart w:id="23" w:name="opportunities-for-advancement"/>
    <w:p>
      <w:pPr>
        <w:pStyle w:val="Heading2"/>
      </w:pPr>
      <w:r>
        <w:t xml:space="preserve">Opportunities for Advancement</w:t>
      </w:r>
    </w:p>
    <w:p>
      <w:pPr>
        <w:pStyle w:val="FirstParagraph"/>
      </w:pPr>
      <w:r>
        <w:t xml:space="preserve">Despite these challenges, there are growing opportunities for Medical Researchers in Islamabad to make a difference. Collaborations with international academic institutions and participation in global research networks have expanded access to resources and funding. For instance, partnerships with universities in the United States, the United Kingdom, and Europe have facilitated joint studies on topics ranging from genomics to telemedicine.</w:t>
      </w:r>
    </w:p>
    <w:p>
      <w:pPr>
        <w:pStyle w:val="BodyText"/>
      </w:pPr>
      <w:r>
        <w:t xml:space="preserve">Furthermore, the Pakistani government’s recent emphasis on science and technology has led to increased investment in research infrastructure. Projects like the Pakistan National ICT R&amp;D Policy 2019 aim to integrate digital tools into healthcare systems, offering new avenues for medical researchers. Additionally, the rise of interdisciplinary approaches—combining medicine with artificial intelligence (AI), biotechnology, and data science—presents exciting possibilities for innovation.</w:t>
      </w:r>
    </w:p>
    <w:bookmarkEnd w:id="23"/>
    <w:bookmarkStart w:id="24" w:name="conclusion"/>
    <w:p>
      <w:pPr>
        <w:pStyle w:val="Heading2"/>
      </w:pPr>
      <w:r>
        <w:t xml:space="preserve">Conclusion</w:t>
      </w:r>
    </w:p>
    <w:p>
      <w:pPr>
        <w:pStyle w:val="FirstParagraph"/>
      </w:pPr>
      <w:r>
        <w:t xml:space="preserve">The role of a Medical Researcher in Pakistan Islamabad is indispensable to the nation’s healthcare ecosystem. By addressing pressing public health challenges through rigorous research, these professionals contribute to both local communities and global medical knowledge. However, sustained progress requires overcoming systemic barriers such as funding shortages, infrastructure gaps, and policy inertia. Strengthening the capacity of medical researchers in Islamabad will not only benefit Pakistan but also position the country as a regional leader in healthcare innovation.</w:t>
      </w:r>
    </w:p>
    <w:p>
      <w:pPr>
        <w:pStyle w:val="BodyText"/>
      </w:pPr>
      <w:r>
        <w:t xml:space="preserve">As Pakistan continues to navigate complex health crises and demographic shifts, the work of Medical Researchers in Islamabad remains a cornerstone of national development. Their efforts underscore the importance of investing in academic research and fostering an environment where innovation can thrive. Ultimately, the success of medical research initiatives will determine the trajectory of healthcare outcomes for generations to come.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Medical Researcher in Pakistan Islamabad</dc:title>
  <dc:creator/>
  <cp:keywords/>
  <dcterms:created xsi:type="dcterms:W3CDTF">2026-07-24T04:03:42Z</dcterms:created>
  <dcterms:modified xsi:type="dcterms:W3CDTF">2026-07-24T04:03:42Z</dcterms:modified>
</cp:coreProperties>
</file>

<file path=docProps/custom.xml><?xml version="1.0" encoding="utf-8"?>
<Properties xmlns="http://schemas.openxmlformats.org/officeDocument/2006/custom-properties" xmlns:vt="http://schemas.openxmlformats.org/officeDocument/2006/docPropsVTypes"/>
</file>