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Medical</w:t>
      </w:r>
      <w:r>
        <w:t xml:space="preserve"> </w:t>
      </w:r>
      <w:r>
        <w:t xml:space="preserve">Researcher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5" w:name="X41aca9b43541ae99853835c47d502949f75be22"/>
    <w:p>
      <w:pPr>
        <w:pStyle w:val="Heading1"/>
      </w:pPr>
      <w:r>
        <w:t xml:space="preserve">Abstract Academic: The Role of Medical Researchers in the Philippines, Specifically in Manila</w:t>
      </w:r>
    </w:p>
    <w:p>
      <w:pPr>
        <w:pStyle w:val="FirstParagraph"/>
      </w:pPr>
      <w:r>
        <w:t xml:space="preserve">The field of medical research has become increasingly vital in addressing public health challenges, particularly in densely populated urban areas such as Manila, the capital city of the Philippines. Medical researchers play a pivotal role in advancing healthcare through scientific inquiry, innovation, and policy development. This abstract academic document explores the contributions, challenges, and future directions of Medical Researchers operating within the unique socio-economic and cultural context of Manila. By analyzing their work in disease prevention, treatment development, and public health policy reformulation, this paper underscores the critical importance of medical research in shaping healthcare outcomes for both urban populations and rural communities across the Philippines.</w:t>
      </w:r>
    </w:p>
    <w:bookmarkStart w:id="20" w:name="X72c063d19f8c61125c609c2865537b7eb22d40e"/>
    <w:p>
      <w:pPr>
        <w:pStyle w:val="Heading2"/>
      </w:pPr>
      <w:r>
        <w:t xml:space="preserve">The Context of Medical Research in Manila</w:t>
      </w:r>
    </w:p>
    <w:p>
      <w:pPr>
        <w:pStyle w:val="FirstParagraph"/>
      </w:pPr>
      <w:r>
        <w:t xml:space="preserve">Manila, as the political and economic hub of the Philippines, presents a complex landscape for medical researchers. With a population exceeding 1.7 million within its city proper, compounded by millions in its metropolitan area (Metro Manila), the city faces significant public health challenges such as infectious disease outbreaks, chronic illnesses linked to lifestyle factors, and limited access to quality healthcare in marginalized communities. Medical Researchers in Manila are tasked with addressing these issues through evidence-based interventions and innovative solutions tailored to local needs.</w:t>
      </w:r>
    </w:p>
    <w:p>
      <w:pPr>
        <w:pStyle w:val="BodyText"/>
      </w:pPr>
      <w:r>
        <w:t xml:space="preserve">The Philippines has long been a focal point for global health research due to its geographic vulnerability to climate change-induced health risks, such as dengue fever, typhoons, and food insecurity. In this context, Medical Researchers in Manila leverage their expertise in epidemiology, biotechnology, and clinical trials to develop localized strategies for disease prevention and healthcare delivery. Institutions such as the University of the Philippines Manila’s College of Medicine and the Philippine General Hospital serve as key hubs for medical research collaboration between academia, government agencies (e.g., Department of Health), and private sector stakeholders.</w:t>
      </w:r>
    </w:p>
    <w:bookmarkEnd w:id="20"/>
    <w:bookmarkStart w:id="21" w:name="Xade5fae7b400a1420fc5e3b1c138561b23b5a73"/>
    <w:p>
      <w:pPr>
        <w:pStyle w:val="Heading2"/>
      </w:pPr>
      <w:r>
        <w:t xml:space="preserve">The Role of Medical Researchers in Public Health Challenges</w:t>
      </w:r>
    </w:p>
    <w:p>
      <w:pPr>
        <w:pStyle w:val="FirstParagraph"/>
      </w:pPr>
      <w:r>
        <w:t xml:space="preserve">Medical Researchers in Manila are at the forefront of combating health disparities. For instance, their work on dengue prevention has led to the development of community-based surveillance systems and targeted vaccination campaigns. These efforts have been critical in reducing mortality rates and improving public awareness about vector-borne diseases.</w:t>
      </w:r>
    </w:p>
    <w:p>
      <w:pPr>
        <w:pStyle w:val="BodyText"/>
      </w:pPr>
      <w:r>
        <w:t xml:space="preserve">Additionally, Medical Researchers collaborate with local governments to address non-communicable diseases (NCDs) such as diabetes and hypertension, which are rising due to urbanization and lifestyle changes. Through randomized controlled trials (RCTs) and longitudinal studies, they evaluate the efficacy of interventions like diet modification programs or digital health tools tailored for Metro Manila’s diverse population.</w:t>
      </w:r>
    </w:p>
    <w:p>
      <w:pPr>
        <w:pStyle w:val="BodyText"/>
      </w:pPr>
      <w:r>
        <w:t xml:space="preserve">Another area of focus is maternal and child health. Researchers in Manila have pioneered low-cost diagnostic kits for prenatal care, which are now used across rural provinces. Their findings have influenced national policies on reproductive healthcare, emphasizing the need for culturally sensitive approaches to maternal wellness in the Philippines.</w:t>
      </w:r>
    </w:p>
    <w:bookmarkEnd w:id="21"/>
    <w:bookmarkStart w:id="22" w:name="ethical-considerations-and-challenges"/>
    <w:p>
      <w:pPr>
        <w:pStyle w:val="Heading2"/>
      </w:pPr>
      <w:r>
        <w:t xml:space="preserve">Ethical Considerations and Challenges</w:t>
      </w:r>
    </w:p>
    <w:p>
      <w:pPr>
        <w:pStyle w:val="FirstParagraph"/>
      </w:pPr>
      <w:r>
        <w:t xml:space="preserve">Medical Researchers in Manila navigate ethical challenges unique to their environment. Ensuring informed consent from participants in clinical trials is complicated by socio-economic inequalities and limited health literacy. Furthermore, data privacy remains a concern, especially when researching sensitive topics like mental health or infectious diseases. To address these issues, researchers often collaborate with bioethics committees and community leaders to design studies that prioritize participant welfare and cultural respect.</w:t>
      </w:r>
    </w:p>
    <w:p>
      <w:pPr>
        <w:pStyle w:val="BodyText"/>
      </w:pPr>
      <w:r>
        <w:t xml:space="preserve">Resource constraints also pose significant challenges. Despite Manila’s status as the Philippines’ economic center, funding for medical research is often diverted to immediate infrastructural needs. Researchers frequently rely on grants from international organizations or partnerships with foreign institutions, which can lead to dependency issues and a lack of localized research priorities.</w:t>
      </w:r>
    </w:p>
    <w:bookmarkEnd w:id="22"/>
    <w:bookmarkStart w:id="23" w:name="X0fdfff23eb6ee7179dffc6acafdc443834f9c28"/>
    <w:p>
      <w:pPr>
        <w:pStyle w:val="Heading2"/>
      </w:pPr>
      <w:r>
        <w:t xml:space="preserve">Future Directions for Medical Research in Manila</w:t>
      </w:r>
    </w:p>
    <w:p>
      <w:pPr>
        <w:pStyle w:val="FirstParagraph"/>
      </w:pPr>
      <w:r>
        <w:t xml:space="preserve">To enhance the impact of Medical Researchers in Manila, several initiatives are recommended. First, increasing government funding for public health research could empower local scientists to tackle priority areas such as antimicrobial resistance or mental health crises exacerbated by urban stress. Second, fostering interdisciplinary collaboration between medical researchers, engineers, and data scientists may accelerate innovations like AI-driven diagnostic tools or telemedicine platforms tailored for rural communities.</w:t>
      </w:r>
    </w:p>
    <w:p>
      <w:pPr>
        <w:pStyle w:val="BodyText"/>
      </w:pPr>
      <w:r>
        <w:t xml:space="preserve">Moreover, strengthening the translation of research into policy is crucial. Medical Researchers in Manila must engage more actively with policymakers to ensure that their findings inform national health strategies. For example, recent studies on air pollution’s impact on respiratory diseases in Metro Manila could lead to stricter emissions regulations or urban planning reforms.</w:t>
      </w:r>
    </w:p>
    <w:bookmarkEnd w:id="23"/>
    <w:bookmarkStart w:id="24" w:name="conclusion"/>
    <w:p>
      <w:pPr>
        <w:pStyle w:val="Heading2"/>
      </w:pPr>
      <w:r>
        <w:t xml:space="preserve">Conclusion</w:t>
      </w:r>
    </w:p>
    <w:p>
      <w:pPr>
        <w:pStyle w:val="FirstParagraph"/>
      </w:pPr>
      <w:r>
        <w:t xml:space="preserve">In conclusion, Medical Researchers in the Philippines, particularly in Manila, play a transformative role in addressing public health challenges through scientific rigor and community engagement. Their work not only improves healthcare outcomes for local populations but also contributes to global medical advancements. However, sustained progress requires addressing systemic barriers such as funding limitations and ethical complexities while leveraging Manila’s unique position as a hub for innovation and collaboration. By prioritizing research that aligns with the needs of both urban and rural Filipinos, Medical Researchers in Manila can continue to drive meaningful change in the Philippines’ healthcare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Medical Researcher in Philippines Manila</dc:title>
  <dc:creator/>
  <dc:language>en</dc:language>
  <cp:keywords/>
  <dcterms:created xsi:type="dcterms:W3CDTF">2026-07-21T05:50:03Z</dcterms:created>
  <dcterms:modified xsi:type="dcterms:W3CDTF">2026-07-21T05:50:03Z</dcterms:modified>
</cp:coreProperties>
</file>

<file path=docProps/custom.xml><?xml version="1.0" encoding="utf-8"?>
<Properties xmlns="http://schemas.openxmlformats.org/officeDocument/2006/custom-properties" xmlns:vt="http://schemas.openxmlformats.org/officeDocument/2006/docPropsVTypes"/>
</file>