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765f18914e64c98a33d8be837e105e4910017d9"/>
    <w:p>
      <w:pPr>
        <w:pStyle w:val="Heading1"/>
      </w:pPr>
      <w:r>
        <w:t xml:space="preserve">Abstract Academic Document: The Role and Impact of the Medical Researcher in Saudi Arabia, Jeddah</w:t>
      </w:r>
    </w:p>
    <w:p>
      <w:pPr>
        <w:pStyle w:val="FirstParagraph"/>
      </w:pPr>
      <w:r>
        <w:rPr>
          <w:bCs/>
          <w:b/>
        </w:rPr>
        <w:t xml:space="preserve">Introduction:</w:t>
      </w:r>
    </w:p>
    <w:p>
      <w:pPr>
        <w:pStyle w:val="BodyText"/>
      </w:pPr>
      <w:r>
        <w:t xml:space="preserve">In recent years, the field of medical research has gained unprecedented significance, particularly in regions striving to enhance healthcare systems through innovation and scientific advancement. The role of a</w:t>
      </w:r>
      <w:r>
        <w:t xml:space="preserve"> </w:t>
      </w:r>
      <w:r>
        <w:rPr>
          <w:bCs/>
          <w:b/>
        </w:rPr>
        <w:t xml:space="preserve">Medical Researcher</w:t>
      </w:r>
      <w:r>
        <w:t xml:space="preserve"> </w:t>
      </w:r>
      <w:r>
        <w:t xml:space="preserve">is pivotal in this context, as they drive the discovery of new treatments, improve diagnostic methodologies, and contribute to public health policies. In</w:t>
      </w:r>
      <w:r>
        <w:t xml:space="preserve"> </w:t>
      </w:r>
      <w:r>
        <w:rPr>
          <w:bCs/>
          <w:b/>
        </w:rPr>
        <w:t xml:space="preserve">Saudi Arabia Jeddah</w:t>
      </w:r>
      <w:r>
        <w:t xml:space="preserve">, a city that serves as a hub for medical innovation and academic excellence, the contributions of medical researchers have become central to achieving national healthcare goals. This</w:t>
      </w:r>
      <w:r>
        <w:t xml:space="preserve"> </w:t>
      </w:r>
      <w:r>
        <w:rPr>
          <w:bCs/>
          <w:b/>
        </w:rPr>
        <w:t xml:space="preserve">Abstract academic</w:t>
      </w:r>
      <w:r>
        <w:t xml:space="preserve"> </w:t>
      </w:r>
      <w:r>
        <w:t xml:space="preserve">document explores the multifaceted role of medical researchers in Saudi Arabia, with a specific focus on Jeddah, highlighting their impact on healthcare delivery, policy formulation, and global scientific collaboration.</w:t>
      </w:r>
    </w:p>
    <w:p>
      <w:pPr>
        <w:pStyle w:val="BodyText"/>
      </w:pPr>
      <w:r>
        <w:rPr>
          <w:bCs/>
          <w:b/>
        </w:rPr>
        <w:t xml:space="preserve">Saudi Arabia Jeddah: A Nexus for Medical Research:</w:t>
      </w:r>
    </w:p>
    <w:p>
      <w:pPr>
        <w:pStyle w:val="BodyText"/>
      </w:pPr>
      <w:r>
        <w:t xml:space="preserve">Jeddah, located in western Saudi Arabia along the Red Sea coast, has emerged as a critical center for medical research due to its strategic location, advanced healthcare infrastructure, and strong academic institutions. The city is home to prestigious organizations such as the King Abdullah University of Science and Technology (KAUST), King Abdulaziz University (KAU), and the Jeddah Chamber of Commerce and Industry’s health sector initiatives. These entities provide a robust framework for medical researchers to conduct cutting-edge studies that align with Saudi Arabia’s Vision 2030, a transformative initiative aimed at diversifying the economy and improving public health outcomes.</w:t>
      </w:r>
    </w:p>
    <w:p>
      <w:pPr>
        <w:pStyle w:val="BodyText"/>
      </w:pPr>
      <w:r>
        <w:t xml:space="preserve">The</w:t>
      </w:r>
      <w:r>
        <w:t xml:space="preserve"> </w:t>
      </w:r>
      <w:r>
        <w:rPr>
          <w:bCs/>
          <w:b/>
        </w:rPr>
        <w:t xml:space="preserve">Medical Researcher</w:t>
      </w:r>
      <w:r>
        <w:t xml:space="preserve"> </w:t>
      </w:r>
      <w:r>
        <w:t xml:space="preserve">in Jeddah operates within an ecosystem that fosters interdisciplinary collaboration. This environment enables researchers to address local and global health challenges, from combating infectious diseases to advancing personalized medicine. For instance, studies on the spread of Middle East Respiratory Syndrome (MERS) and other regional health threats have been pivotal in shaping public health strategies in Saudi Arabia.</w:t>
      </w:r>
    </w:p>
    <w:p>
      <w:pPr>
        <w:pStyle w:val="BodyText"/>
      </w:pPr>
      <w:r>
        <w:rPr>
          <w:bCs/>
          <w:b/>
        </w:rPr>
        <w:t xml:space="preserve">The Contributions of Medical Researchers:</w:t>
      </w:r>
    </w:p>
    <w:p>
      <w:pPr>
        <w:pStyle w:val="BodyText"/>
      </w:pPr>
      <w:r>
        <w:t xml:space="preserve">Medical researchers in Jeddah play a dual role as scientists and educators. Their work spans clinical research, epidemiological studies, translational medicine, and biotechnology development. For example, researchers at the National Center for Diseases Prevention and Control (NCDPC) in Jeddah have contributed to understanding the genetic predispositions of common diseases such as diabetes and cardiovascular disorders among Saudi populations. These findings are instrumental in tailoring preventive measures and treatment protocols that cater to the region’s unique demographic profile.</w:t>
      </w:r>
    </w:p>
    <w:p>
      <w:pPr>
        <w:pStyle w:val="BodyText"/>
      </w:pPr>
      <w:r>
        <w:t xml:space="preserve">Moreover, medical researchers in Jeddah have been at the forefront of advancing cancer care through clinical trials and innovative diagnostic tools. Institutions like the Prince Sultan Military Medical City (PSMMC) have partnered with international research groups to develop targeted therapies for cancers prevalent in the Middle East. Such initiatives underscore the importance of global collaboration, which is a cornerstone of medical research in Jeddah.</w:t>
      </w:r>
    </w:p>
    <w:p>
      <w:pPr>
        <w:pStyle w:val="BodyText"/>
      </w:pPr>
      <w:r>
        <w:rPr>
          <w:bCs/>
          <w:b/>
        </w:rPr>
        <w:t xml:space="preserve">Academic and Institutional Support:</w:t>
      </w:r>
    </w:p>
    <w:p>
      <w:pPr>
        <w:pStyle w:val="BodyText"/>
      </w:pPr>
      <w:r>
        <w:t xml:space="preserve">The</w:t>
      </w:r>
      <w:r>
        <w:t xml:space="preserve"> </w:t>
      </w:r>
      <w:r>
        <w:rPr>
          <w:bCs/>
          <w:b/>
        </w:rPr>
        <w:t xml:space="preserve">Medical Researcher</w:t>
      </w:r>
      <w:r>
        <w:t xml:space="preserve"> </w:t>
      </w:r>
      <w:r>
        <w:t xml:space="preserve">in Saudi Arabia Jeddah benefits from a well-structured academic system that emphasizes research output. Universities and hospitals in the region have established dedicated research centers, such as the Center for Advanced Medical Technologies (CAMT) at KAU, which provides state-of-the-art facilities for medical innovation. These institutions also offer competitive funding opportunities and mentorship programs to nurture young researchers.</w:t>
      </w:r>
    </w:p>
    <w:p>
      <w:pPr>
        <w:pStyle w:val="BodyText"/>
      </w:pPr>
      <w:r>
        <w:t xml:space="preserve">Additionally, academic partnerships with international organizations have expanded the scope of research in Jeddah. Collaborations with institutions like Harvard University’s T.H. Chan School of Public Health and the European Molecular Biology Organization (EMBO) have facilitated knowledge exchange and joint publications, enhancing the global visibility of Jeddah-based medical research.</w:t>
      </w:r>
    </w:p>
    <w:p>
      <w:pPr>
        <w:pStyle w:val="BodyText"/>
      </w:pPr>
      <w:r>
        <w:rPr>
          <w:bCs/>
          <w:b/>
        </w:rPr>
        <w:t xml:space="preserve">Impact on Healthcare Policy and Practice:</w:t>
      </w:r>
    </w:p>
    <w:p>
      <w:pPr>
        <w:pStyle w:val="BodyText"/>
      </w:pPr>
      <w:r>
        <w:t xml:space="preserve">The findings generated by medical researchers in Jeddah have directly influenced healthcare policies at both national and regional levels. For instance, data on antimicrobial resistance collected through research initiatives have informed the Saudi Ministry of Health’s guidelines for prescribing antibiotics. Similarly, studies on the effectiveness of vaccination programs in Jeddah have contributed to refining public health campaigns across Saudi Arabia.</w:t>
      </w:r>
    </w:p>
    <w:p>
      <w:pPr>
        <w:pStyle w:val="BodyText"/>
      </w:pPr>
      <w:r>
        <w:t xml:space="preserve">Furthermore, medical researchers in Jeddah have played a key role in addressing disparities in healthcare access. By analyzing socioeconomic factors affecting health outcomes, they have provided evidence-based recommendations for improving infrastructure and services in underserved communities. This aligns with Vision 2030’s goal of building a more equitable and sustainable healthcare system.</w:t>
      </w:r>
    </w:p>
    <w:p>
      <w:pPr>
        <w:pStyle w:val="BodyText"/>
      </w:pPr>
      <w:r>
        <w:rPr>
          <w:bCs/>
          <w:b/>
        </w:rPr>
        <w:t xml:space="preserve">Challenges and Opportunities:</w:t>
      </w:r>
    </w:p>
    <w:p>
      <w:pPr>
        <w:pStyle w:val="BodyText"/>
      </w:pPr>
      <w:r>
        <w:t xml:space="preserve">Despite the progress made, medical researchers in Jeddah face challenges such as limited funding for long-term studies, regulatory hurdles, and the need for greater public engagement in health research. However, initiatives like the Saudi Arabian National Research Fund (ANRF) and the establishment of biomedical parks in Jeddah aim to mitigate these barriers by providing financial incentives and fostering innovation.</w:t>
      </w:r>
    </w:p>
    <w:p>
      <w:pPr>
        <w:pStyle w:val="BodyText"/>
      </w:pPr>
      <w:r>
        <w:t xml:space="preserve">The rise of digital technologies also presents new opportunities for medical researchers. Telemedicine platforms, artificial intelligence-driven diagnostics, and big data analytics are being integrated into research projects in Jeddah, enabling more precise and scalable healthcare solutions. These advancements highlight the dynamic nature of the field and the adaptability of medical researchers in leveraging technology.</w:t>
      </w:r>
    </w:p>
    <w:p>
      <w:pPr>
        <w:pStyle w:val="BodyText"/>
      </w:pPr>
      <w:r>
        <w:rPr>
          <w:bCs/>
          <w:b/>
        </w:rPr>
        <w:t xml:space="preserve">Conclusion:</w:t>
      </w:r>
    </w:p>
    <w:p>
      <w:pPr>
        <w:pStyle w:val="BodyText"/>
      </w:pPr>
      <w:r>
        <w:t xml:space="preserve">The role of a</w:t>
      </w:r>
      <w:r>
        <w:t xml:space="preserve"> </w:t>
      </w:r>
      <w:r>
        <w:rPr>
          <w:bCs/>
          <w:b/>
        </w:rPr>
        <w:t xml:space="preserve">Medical Researcher</w:t>
      </w:r>
      <w:r>
        <w:t xml:space="preserve"> </w:t>
      </w:r>
      <w:r>
        <w:t xml:space="preserve">in Saudi Arabia’s Jeddah is indispensable to achieving national health objectives and contributing to global scientific knowledge. Through their work, these researchers not only address pressing health challenges but also enhance the quality of healthcare delivery in the region. As part of the broader academic ecosystem, they exemplify the synergy between innovation, education, and public policy that defines Saudi Arabia’s approach to healthcare transformation.</w:t>
      </w:r>
    </w:p>
    <w:p>
      <w:pPr>
        <w:pStyle w:val="BodyText"/>
      </w:pPr>
      <w:r>
        <w:t xml:space="preserve">In conclusion, this</w:t>
      </w:r>
      <w:r>
        <w:t xml:space="preserve"> </w:t>
      </w:r>
      <w:r>
        <w:rPr>
          <w:bCs/>
          <w:b/>
        </w:rPr>
        <w:t xml:space="preserve">Abstract academic</w:t>
      </w:r>
      <w:r>
        <w:t xml:space="preserve"> </w:t>
      </w:r>
      <w:r>
        <w:t xml:space="preserve">document underscores the critical importance of medical researchers in Jeddah as agents of change. Their contributions are vital not only for improving health outcomes in Saudi Arabia but also for positioning Jeddah as a global leader in medical research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Saudi Arabia Jeddah</dc:title>
  <dc:creator/>
  <dc:language>en</dc:language>
  <cp:keywords/>
  <dcterms:created xsi:type="dcterms:W3CDTF">2026-07-23T23:09:27Z</dcterms:created>
  <dcterms:modified xsi:type="dcterms:W3CDTF">2026-07-23T23:09:27Z</dcterms:modified>
</cp:coreProperties>
</file>

<file path=docProps/custom.xml><?xml version="1.0" encoding="utf-8"?>
<Properties xmlns="http://schemas.openxmlformats.org/officeDocument/2006/custom-properties" xmlns:vt="http://schemas.openxmlformats.org/officeDocument/2006/docPropsVTypes"/>
</file>