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Medical</w:t>
      </w:r>
      <w:r>
        <w:t xml:space="preserve"> </w:t>
      </w:r>
      <w:r>
        <w:t xml:space="preserve">Researcher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6" w:name="Xf52d3976f6a39b4530ae878057a694340d2c58a"/>
    <w:p>
      <w:pPr>
        <w:pStyle w:val="Heading1"/>
      </w:pPr>
      <w:r>
        <w:t xml:space="preserve">Abstract Academic Document on the Role and Impact of a Medical Researcher in South Korea, Seoul</w:t>
      </w:r>
    </w:p>
    <w:p>
      <w:pPr>
        <w:pStyle w:val="FirstParagraph"/>
      </w:pPr>
      <w:r>
        <w:t xml:space="preserve">In the rapidly evolving landscape of global healthcare innovation, South Korea has emerged as a pivotal hub for medical research and technological advancement. This document provides an in-depth analysis of the role, challenges, and contributions of</w:t>
      </w:r>
      <w:r>
        <w:t xml:space="preserve"> </w:t>
      </w:r>
      <w:r>
        <w:rPr>
          <w:bCs/>
          <w:b/>
        </w:rPr>
        <w:t xml:space="preserve">Medical Researchers</w:t>
      </w:r>
      <w:r>
        <w:t xml:space="preserve"> </w:t>
      </w:r>
      <w:r>
        <w:t xml:space="preserve">operating within the dynamic environment of</w:t>
      </w:r>
      <w:r>
        <w:t xml:space="preserve"> </w:t>
      </w:r>
      <w:r>
        <w:rPr>
          <w:bCs/>
          <w:b/>
        </w:rPr>
        <w:t xml:space="preserve">South Korea Seoul</w:t>
      </w:r>
      <w:r>
        <w:t xml:space="preserve">. As a city synonymous with cutting-edge science and technology, Seoul offers unique opportunities for interdisciplinary collaboration, public health policy development, and clinical research that directly influence both national healthcare outcomes and global medical paradigms.</w:t>
      </w:r>
    </w:p>
    <w:bookmarkStart w:id="20" w:name="X28f3d68b91340e79f194903f5a1186ad55b659f"/>
    <w:p>
      <w:pPr>
        <w:pStyle w:val="Heading2"/>
      </w:pPr>
      <w:r>
        <w:t xml:space="preserve">The Significance of Medical Research in South Korea</w:t>
      </w:r>
    </w:p>
    <w:p>
      <w:pPr>
        <w:pStyle w:val="FirstParagraph"/>
      </w:pPr>
      <w:r>
        <w:t xml:space="preserve">South Korea has consistently invested heavily in research and development (R&amp;D), allocating over 4.5% of its GDP to scientific innovation as of 2023. This commitment is particularly evident in the healthcare sector, where the government prioritizes medical breakthroughs to address chronic diseases, aging populations, and emerging infectious threats.</w:t>
      </w:r>
      <w:r>
        <w:t xml:space="preserve"> </w:t>
      </w:r>
      <w:r>
        <w:rPr>
          <w:bCs/>
          <w:b/>
        </w:rPr>
        <w:t xml:space="preserve">Medical Researchers</w:t>
      </w:r>
      <w:r>
        <w:t xml:space="preserve"> </w:t>
      </w:r>
      <w:r>
        <w:t xml:space="preserve">in South Korea play a central role in this ecosystem, leveraging advanced infrastructure and a highly educated workforce to drive innovation.</w:t>
      </w:r>
    </w:p>
    <w:p>
      <w:pPr>
        <w:pStyle w:val="BodyText"/>
      </w:pPr>
      <w:r>
        <w:t xml:space="preserve">The capital city of Seoul stands out as the epicenter of this activity. Home to prestigious institutions such as Samsung Medical Center, Korea Advanced Institute of Science and Technology (KAIST), and Seoul National University College of Medicine, the city provides a fertile ground for groundbreaking research. These institutions not only attract top-tier talent but also foster partnerships with biotech firms, pharmaceutical companies, and government agencies to translate scientific discoveries into clinical applications.</w:t>
      </w:r>
    </w:p>
    <w:bookmarkEnd w:id="20"/>
    <w:bookmarkStart w:id="21" w:name="X761c73f4b807452af3e47001bfc0ce40bc2ea18"/>
    <w:p>
      <w:pPr>
        <w:pStyle w:val="Heading2"/>
      </w:pPr>
      <w:r>
        <w:t xml:space="preserve">Key Responsibilities of a Medical Researcher in Seoul</w:t>
      </w:r>
    </w:p>
    <w:p>
      <w:pPr>
        <w:pStyle w:val="FirstParagraph"/>
      </w:pPr>
      <w:r>
        <w:rPr>
          <w:bCs/>
          <w:b/>
        </w:rPr>
        <w:t xml:space="preserve">Medical Researchers</w:t>
      </w:r>
      <w:r>
        <w:t xml:space="preserve"> </w:t>
      </w:r>
      <w:r>
        <w:t xml:space="preserve">in South Korea are tasked with a multifaceted role that spans laboratory experimentation, data analysis, clinical trials, and policy advocacy. In Seoul, their work is often interdisciplinary, integrating fields such as genomics, artificial intelligence (AI), and telemedicine to address complex health challenges. For example:</w:t>
      </w:r>
    </w:p>
    <w:p>
      <w:pPr>
        <w:numPr>
          <w:ilvl w:val="0"/>
          <w:numId w:val="1001"/>
        </w:numPr>
        <w:pStyle w:val="Compact"/>
      </w:pPr>
      <w:r>
        <w:rPr>
          <w:bCs/>
          <w:b/>
        </w:rPr>
        <w:t xml:space="preserve">Biotechnology Innovation</w:t>
      </w:r>
      <w:r>
        <w:t xml:space="preserve">: Researchers in Seoul are at the forefront of developing CRISPR-based therapies and personalized medicine, capitalizing on the nation's robust bioscience industry.</w:t>
      </w:r>
    </w:p>
    <w:p>
      <w:pPr>
        <w:numPr>
          <w:ilvl w:val="0"/>
          <w:numId w:val="1001"/>
        </w:numPr>
        <w:pStyle w:val="Compact"/>
      </w:pPr>
      <w:r>
        <w:rPr>
          <w:bCs/>
          <w:b/>
        </w:rPr>
        <w:t xml:space="preserve">AI and Digital Health</w:t>
      </w:r>
      <w:r>
        <w:t xml:space="preserve">: With South Korea leading in AI adoption, researchers collaborate with tech giants like Samsung and LG to create diagnostic tools and predictive models for early disease detection.</w:t>
      </w:r>
    </w:p>
    <w:p>
      <w:pPr>
        <w:numPr>
          <w:ilvl w:val="0"/>
          <w:numId w:val="1001"/>
        </w:numPr>
        <w:pStyle w:val="Compact"/>
      </w:pPr>
      <w:r>
        <w:rPr>
          <w:bCs/>
          <w:b/>
        </w:rPr>
        <w:t xml:space="preserve">Public Health Policy Development</w:t>
      </w:r>
      <w:r>
        <w:t xml:space="preserve">: In response to the global pandemic, Seoul-based researchers contributed to vaccine distribution strategies, quarantine protocols, and digital contact tracing systems that became a global benchmark.</w:t>
      </w:r>
    </w:p>
    <w:p>
      <w:pPr>
        <w:pStyle w:val="FirstParagraph"/>
      </w:pPr>
      <w:r>
        <w:t xml:space="preserve">Additionally, Medical Researchers in Seoul often engage with international collaborations through organizations like the Korea Healthcare Technology R&amp;D Center (KoHTeC) and the Global Health Research Institute. These partnerships amplify their impact on global health agendas while ensuring alignment with local healthcare needs.</w:t>
      </w:r>
    </w:p>
    <w:bookmarkEnd w:id="21"/>
    <w:bookmarkStart w:id="22" w:name="X9881f91e0284f723879309c4a94bb9cbf61e946"/>
    <w:p>
      <w:pPr>
        <w:pStyle w:val="Heading2"/>
      </w:pPr>
      <w:r>
        <w:t xml:space="preserve">Challenges Faced by Medical Researchers in South Korea</w:t>
      </w:r>
    </w:p>
    <w:p>
      <w:pPr>
        <w:pStyle w:val="FirstParagraph"/>
      </w:pPr>
      <w:r>
        <w:t xml:space="preserve">Despite its strengths, the path of a Medical Researcher in Seoul is not without challenges. The competitive nature of research funding, stringent regulatory frameworks for clinical trials, and the pressure to publish high-impact papers can create significant stress. Moreover, ethical considerations—such as balancing AI-driven data collection with patient privacy—and cultural factors like hierarchical work environments may influence research methodologies and team dynamics.</w:t>
      </w:r>
    </w:p>
    <w:p>
      <w:pPr>
        <w:pStyle w:val="BodyText"/>
      </w:pPr>
      <w:r>
        <w:t xml:space="preserve">Another critical challenge is the integration of traditional Korean medicine (Korean herbal remedies and acupuncture) with Western medical practices. While this duality offers opportunities for holistic healthcare innovation, it also requires rigorous scientific validation to meet international standards. Medical Researchers in Seoul are increasingly tasked with bridging these paradigms through evidence-based studies.</w:t>
      </w:r>
    </w:p>
    <w:bookmarkEnd w:id="22"/>
    <w:bookmarkStart w:id="23" w:name="X00078c2530097b84da4e795e536459ade820d00"/>
    <w:p>
      <w:pPr>
        <w:pStyle w:val="Heading2"/>
      </w:pPr>
      <w:r>
        <w:t xml:space="preserve">The Role of Seoul's Infrastructure and Policies</w:t>
      </w:r>
    </w:p>
    <w:p>
      <w:pPr>
        <w:pStyle w:val="FirstParagraph"/>
      </w:pPr>
      <w:r>
        <w:rPr>
          <w:bCs/>
          <w:b/>
        </w:rPr>
        <w:t xml:space="preserve">South Korea Seoul</w:t>
      </w:r>
      <w:r>
        <w:t xml:space="preserve"> </w:t>
      </w:r>
      <w:r>
        <w:t xml:space="preserve">has strategically positioned itself as a global leader in medical research through its infrastructure and policy frameworks. The city boasts state-of-the-art laboratories, supercomputing facilities for big data analysis, and dedicated research parks like the Guro Digital Complex. Furthermore, government initiatives such as the "National Strategy for Healthcare Innovation" provide financial incentives and regulatory flexibility to accelerate translational research.</w:t>
      </w:r>
    </w:p>
    <w:p>
      <w:pPr>
        <w:pStyle w:val="BodyText"/>
      </w:pPr>
      <w:r>
        <w:t xml:space="preserve">The Seoul Metropolitan Government has also launched programs to support early-career researchers, including grants for innovative projects in precision medicine and regenerative therapies. These efforts ensure that the next generation of Medical Researchers can thrive in an environment that values both academic rigor and practical application.</w:t>
      </w:r>
    </w:p>
    <w:bookmarkEnd w:id="23"/>
    <w:bookmarkStart w:id="24" w:name="impact-on-national-and-global-health"/>
    <w:p>
      <w:pPr>
        <w:pStyle w:val="Heading2"/>
      </w:pPr>
      <w:r>
        <w:t xml:space="preserve">Impact on National and Global Health</w:t>
      </w:r>
    </w:p>
    <w:p>
      <w:pPr>
        <w:pStyle w:val="FirstParagraph"/>
      </w:pPr>
      <w:r>
        <w:t xml:space="preserve">The work of Medical Researchers in Seoul has tangible benefits for South Korea’s population, including reduced mortality rates from cardiovascular diseases, advancements in cancer immunotherapy, and improved management of diabetes. For instance, research conducted at Seoul National University Hospital led to the development of a novel AI algorithm that reduces diagnostic errors in radiology by 30%.</w:t>
      </w:r>
    </w:p>
    <w:p>
      <w:pPr>
        <w:pStyle w:val="BodyText"/>
      </w:pPr>
      <w:r>
        <w:t xml:space="preserve">On the global stage, Seoul’s researchers contribute to international initiatives like the World Health Organization’s (WHO) Global Initiative on Breast Cancer and the Coalition for Epidemic Preparedness Innovations (CEPI). Their expertise in rapid vaccine development and pandemic response has been instrumental in shaping global health security strategies.</w:t>
      </w:r>
    </w:p>
    <w:bookmarkEnd w:id="24"/>
    <w:bookmarkStart w:id="25" w:name="conclusion"/>
    <w:p>
      <w:pPr>
        <w:pStyle w:val="Heading2"/>
      </w:pPr>
      <w:r>
        <w:t xml:space="preserve">Conclusion</w:t>
      </w:r>
    </w:p>
    <w:p>
      <w:pPr>
        <w:pStyle w:val="FirstParagraph"/>
      </w:pPr>
      <w:r>
        <w:rPr>
          <w:bCs/>
          <w:b/>
        </w:rPr>
        <w:t xml:space="preserve">South Korea Seoul</w:t>
      </w:r>
      <w:r>
        <w:t xml:space="preserve"> </w:t>
      </w:r>
      <w:r>
        <w:t xml:space="preserve">exemplifies how a strategically planned urban center can become a powerhouse for medical research. The role of a</w:t>
      </w:r>
      <w:r>
        <w:t xml:space="preserve"> </w:t>
      </w:r>
      <w:r>
        <w:rPr>
          <w:bCs/>
          <w:b/>
        </w:rPr>
        <w:t xml:space="preserve">Medical Researcher</w:t>
      </w:r>
      <w:r>
        <w:t xml:space="preserve"> </w:t>
      </w:r>
      <w:r>
        <w:t xml:space="preserve">here is not only to advance scientific knowledge but also to address pressing societal needs through innovation, collaboration, and ethical stewardship. As the world faces increasingly complex health challenges, the contributions of Seoul-based researchers will undoubtedly continue to shape the future of healthcare globally.</w:t>
      </w:r>
    </w:p>
    <w:p>
      <w:pPr>
        <w:pStyle w:val="BodyText"/>
      </w:pPr>
      <w:r>
        <w:t xml:space="preserve">This document underscores the importance of fostering an environment that supports interdisciplinary research, equitable resource distribution, and international cooperation to maximize the impact of</w:t>
      </w:r>
      <w:r>
        <w:t xml:space="preserve"> </w:t>
      </w:r>
      <w:r>
        <w:rPr>
          <w:bCs/>
          <w:b/>
        </w:rPr>
        <w:t xml:space="preserve">Medical Researchers</w:t>
      </w:r>
      <w:r>
        <w:t xml:space="preserve"> </w:t>
      </w:r>
      <w:r>
        <w:t xml:space="preserve">in</w:t>
      </w:r>
      <w:r>
        <w:t xml:space="preserve"> </w:t>
      </w:r>
      <w:r>
        <w:rPr>
          <w:bCs/>
          <w:b/>
        </w:rPr>
        <w:t xml:space="preserve">South Korea Seoul</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Medical Researcher in South Korea Seoul</dc:title>
  <dc:creator/>
  <dc:language>en</dc:language>
  <cp:keywords/>
  <dcterms:created xsi:type="dcterms:W3CDTF">2026-07-24T18:54:00Z</dcterms:created>
  <dcterms:modified xsi:type="dcterms:W3CDTF">2026-07-24T18:54:00Z</dcterms:modified>
</cp:coreProperties>
</file>

<file path=docProps/custom.xml><?xml version="1.0" encoding="utf-8"?>
<Properties xmlns="http://schemas.openxmlformats.org/officeDocument/2006/custom-properties" xmlns:vt="http://schemas.openxmlformats.org/officeDocument/2006/docPropsVTypes"/>
</file>