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3f32d846829d7fc73a4dc6d95990b8ca6f5e228"/>
    <w:p>
      <w:pPr>
        <w:pStyle w:val="Heading1"/>
      </w:pPr>
      <w:r>
        <w:t xml:space="preserve">Abstract Academic Document: The Role and Contributions of Medical Researchers in the United States Houston</w:t>
      </w:r>
    </w:p>
    <w:p>
      <w:pPr>
        <w:pStyle w:val="FirstParagraph"/>
      </w:pPr>
      <w:r>
        <w:rPr>
          <w:bCs/>
          <w:b/>
        </w:rPr>
        <w:t xml:space="preserve">Abstract:</w:t>
      </w:r>
    </w:p>
    <w:p>
      <w:pPr>
        <w:pStyle w:val="BodyText"/>
      </w:pPr>
      <w:r>
        <w:t xml:space="preserve">The field of medical research is a cornerstone of modern healthcare, driving innovation, improving patient outcomes, and addressing global health challenges. In the context of the United States Houston, a city renowned for its vibrant academic institutions, cutting-edge medical facilities, and diverse population, medical researchers play a pivotal role in shaping the future of healthcare. This document explores the multifaceted responsibilities of a</w:t>
      </w:r>
      <w:r>
        <w:t xml:space="preserve"> </w:t>
      </w:r>
      <w:r>
        <w:rPr>
          <w:bCs/>
          <w:b/>
        </w:rPr>
        <w:t xml:space="preserve">Medical Researcher</w:t>
      </w:r>
      <w:r>
        <w:t xml:space="preserve">, their significance within Houston’s dynamic health ecosystem, and their contributions to advancing medical science in the United States. By analyzing current trends, challenges, and opportunities specific to Houston, this abstract underscores how medical researchers are instrumental in fostering collaboration between academia, industry, and public health agencies to tackle pressing health issues.</w:t>
      </w:r>
    </w:p>
    <w:bookmarkStart w:id="20" w:name="X2882379156eeda06f6c4a32e3f367e439a6e455"/>
    <w:p>
      <w:pPr>
        <w:pStyle w:val="Heading2"/>
      </w:pPr>
      <w:r>
        <w:t xml:space="preserve">1. Introduction: The Importance of Medical Research in Houston</w:t>
      </w:r>
    </w:p>
    <w:p>
      <w:pPr>
        <w:pStyle w:val="FirstParagraph"/>
      </w:pPr>
      <w:r>
        <w:t xml:space="preserve">Houston, Texas stands as a global hub for medical innovation due to its world-class institutions such as the University of Texas MD Anderson Cancer Center, Baylor College of Medicine, and the Texas Medical Center—the largest medical complex in the world. These organizations attract top-tier scientists, clinicians, and researchers from across the globe, creating an environment conducive to groundbreaking discoveries. A</w:t>
      </w:r>
      <w:r>
        <w:t xml:space="preserve"> </w:t>
      </w:r>
      <w:r>
        <w:rPr>
          <w:bCs/>
          <w:b/>
        </w:rPr>
        <w:t xml:space="preserve">Medical Researcher</w:t>
      </w:r>
      <w:r>
        <w:t xml:space="preserve"> </w:t>
      </w:r>
      <w:r>
        <w:t xml:space="preserve">in Houston operates at the intersection of clinical practice and scientific inquiry, translating laboratory findings into real-world applications that improve patient care and public health policies.</w:t>
      </w:r>
    </w:p>
    <w:p>
      <w:pPr>
        <w:pStyle w:val="BodyText"/>
      </w:pPr>
      <w:r>
        <w:t xml:space="preserve">The United States has long been a leader in medical research, but Houston’s unique blend of academic rigor, industrial collaboration, and cultural diversity positions it as a critical player in addressing both local and global health challenges. From combating infectious diseases to pioneering cancer therapies, medical researchers in Houston are at the forefront of these efforts. Their work not only advances scientific knowledge but also directly impacts the lives of millions through improved diagnostics, treatments, and preventive strategies.</w:t>
      </w:r>
    </w:p>
    <w:bookmarkEnd w:id="20"/>
    <w:bookmarkStart w:id="21" w:name="X5c03354da653a23f5d84adc94e6a7b67071bbbf"/>
    <w:p>
      <w:pPr>
        <w:pStyle w:val="Heading2"/>
      </w:pPr>
      <w:r>
        <w:t xml:space="preserve">2. The Role of a Medical Researcher: A Multidisciplinary Approach</w:t>
      </w:r>
    </w:p>
    <w:p>
      <w:pPr>
        <w:pStyle w:val="FirstParagraph"/>
      </w:pPr>
      <w:r>
        <w:t xml:space="preserve">A</w:t>
      </w:r>
      <w:r>
        <w:t xml:space="preserve"> </w:t>
      </w:r>
      <w:r>
        <w:rPr>
          <w:bCs/>
          <w:b/>
        </w:rPr>
        <w:t xml:space="preserve">Medical Researcher</w:t>
      </w:r>
      <w:r>
        <w:t xml:space="preserve"> </w:t>
      </w:r>
      <w:r>
        <w:t xml:space="preserve">in Houston is tasked with designing and conducting experiments, analyzing data, and publishing findings that contribute to the broader understanding of human health and disease. This role requires a multidisciplinary approach, integrating biology, chemistry, engineering, statistics, and computational science. In Houston’s medical research landscape, collaboration across disciplines is not just encouraged but essential for addressing complex health issues such as cancer metastasis or the genetic underpinnings of chronic diseases.</w:t>
      </w:r>
    </w:p>
    <w:p>
      <w:pPr>
        <w:pStyle w:val="BodyText"/>
      </w:pPr>
      <w:r>
        <w:t xml:space="preserve">Medical researchers in Houston often work within academic institutions or affiliated with hospitals and biotechnology companies. Their responsibilities include:</w:t>
      </w:r>
    </w:p>
    <w:p>
      <w:pPr>
        <w:numPr>
          <w:ilvl w:val="0"/>
          <w:numId w:val="1001"/>
        </w:numPr>
        <w:pStyle w:val="Compact"/>
      </w:pPr>
      <w:r>
        <w:rPr>
          <w:bCs/>
          <w:b/>
        </w:rPr>
        <w:t xml:space="preserve">Conducting clinical trials:</w:t>
      </w:r>
      <w:r>
        <w:t xml:space="preserve"> </w:t>
      </w:r>
      <w:r>
        <w:t xml:space="preserve">Testing new drugs, therapies, or medical devices to ensure safety and efficacy.</w:t>
      </w:r>
    </w:p>
    <w:p>
      <w:pPr>
        <w:numPr>
          <w:ilvl w:val="0"/>
          <w:numId w:val="1001"/>
        </w:numPr>
        <w:pStyle w:val="Compact"/>
      </w:pPr>
      <w:r>
        <w:rPr>
          <w:bCs/>
          <w:b/>
        </w:rPr>
        <w:t xml:space="preserve">Analyzing biological data:</w:t>
      </w:r>
      <w:r>
        <w:t xml:space="preserve"> </w:t>
      </w:r>
      <w:r>
        <w:t xml:space="preserve">Utilizing advanced technologies like CRISPR gene editing or AI-driven diagnostics to uncover disease mechanisms.</w:t>
      </w:r>
    </w:p>
    <w:p>
      <w:pPr>
        <w:numPr>
          <w:ilvl w:val="0"/>
          <w:numId w:val="1001"/>
        </w:numPr>
        <w:pStyle w:val="Compact"/>
      </w:pPr>
      <w:r>
        <w:rPr>
          <w:bCs/>
          <w:b/>
        </w:rPr>
        <w:t xml:space="preserve">Translating research into practice:</w:t>
      </w:r>
      <w:r>
        <w:t xml:space="preserve"> </w:t>
      </w:r>
      <w:r>
        <w:t xml:space="preserve">Bridging the gap between laboratory findings and clinical applications through partnerships with healthcare providers.</w:t>
      </w:r>
    </w:p>
    <w:p>
      <w:pPr>
        <w:numPr>
          <w:ilvl w:val="0"/>
          <w:numId w:val="1001"/>
        </w:numPr>
        <w:pStyle w:val="Compact"/>
      </w:pPr>
      <w:r>
        <w:rPr>
          <w:bCs/>
          <w:b/>
        </w:rPr>
        <w:t xml:space="preserve">Educating future scientists:</w:t>
      </w:r>
      <w:r>
        <w:t xml:space="preserve"> </w:t>
      </w:r>
      <w:r>
        <w:t xml:space="preserve">Mentoring students and professionals in research methodologies, ethics, and innovation.</w:t>
      </w:r>
    </w:p>
    <w:p>
      <w:pPr>
        <w:pStyle w:val="FirstParagraph"/>
      </w:pPr>
      <w:r>
        <w:t xml:space="preserve">The work of a medical researcher is both intellectually demanding and socially impactful. In Houston, researchers often engage with communities to address health disparities, ensuring that advancements in medical science benefit all demographics.</w:t>
      </w:r>
    </w:p>
    <w:bookmarkEnd w:id="21"/>
    <w:bookmarkStart w:id="22" w:name="X195ba1451ea8a2e51daf17cdccdb781c1538394"/>
    <w:p>
      <w:pPr>
        <w:pStyle w:val="Heading2"/>
      </w:pPr>
      <w:r>
        <w:t xml:space="preserve">3. Challenges and Opportunities in Medical Research: The Houston Context</w:t>
      </w:r>
    </w:p>
    <w:p>
      <w:pPr>
        <w:pStyle w:val="FirstParagraph"/>
      </w:pPr>
      <w:r>
        <w:t xml:space="preserve">While Houston offers unparalleled resources for medical research, it also presents unique challenges. One of the primary hurdles is securing funding for large-scale projects, particularly in an era of rising healthcare costs and competitive grant allocations. Additionally, the rapid pace of technological advancement necessitates continuous education and adaptation for researchers to stay at the forefront of their fields.</w:t>
      </w:r>
    </w:p>
    <w:p>
      <w:pPr>
        <w:pStyle w:val="BodyText"/>
      </w:pPr>
      <w:r>
        <w:t xml:space="preserve">However, Houston’s proximity to major industries such as energy and aerospace provides unique opportunities for interdisciplinary research. For example, collaborations between medical researchers and engineers at institutions like Rice University have led to innovations in wearable health monitoring devices or radiation therapy technologies. Moreover, Houston’s diverse population allows researchers to study the impact of genetics, lifestyle factors, and environmental influences on health outcomes in a more comprehensive manner than many other regions.</w:t>
      </w:r>
    </w:p>
    <w:p>
      <w:pPr>
        <w:pStyle w:val="BodyText"/>
      </w:pPr>
      <w:r>
        <w:t xml:space="preserve">Another opportunity lies in addressing public health crises. Houston has faced challenges such as the opioid epidemic, rising rates of diabetes among minority populations, and the ongoing threat of infectious diseases like Zika virus or SARS-CoV-2. Medical researchers in this region have been instrumental in developing targeted interventions, from community-based education programs to advanced genomic sequencing for viral tracking.</w:t>
      </w:r>
    </w:p>
    <w:bookmarkEnd w:id="22"/>
    <w:bookmarkStart w:id="23" w:name="X85f78fca613b8773f3aff5b6be35f805f8d32aa"/>
    <w:p>
      <w:pPr>
        <w:pStyle w:val="Heading2"/>
      </w:pPr>
      <w:r>
        <w:t xml:space="preserve">4. Contributions to Public Health and Policy</w:t>
      </w:r>
    </w:p>
    <w:p>
      <w:pPr>
        <w:pStyle w:val="FirstParagraph"/>
      </w:pPr>
      <w:r>
        <w:t xml:space="preserve">The work of a</w:t>
      </w:r>
      <w:r>
        <w:t xml:space="preserve"> </w:t>
      </w:r>
      <w:r>
        <w:rPr>
          <w:bCs/>
          <w:b/>
        </w:rPr>
        <w:t xml:space="preserve">Medical Researcher</w:t>
      </w:r>
      <w:r>
        <w:t xml:space="preserve"> </w:t>
      </w:r>
      <w:r>
        <w:t xml:space="preserve">in Houston extends beyond the laboratory, influencing public health policies and shaping national healthcare strategies. Researchers at institutions like the Texas A&amp;M Health Science Center often collaborate with state officials to draft legislation related to medical device regulations, drug approvals, and telehealth expansion. Their findings also inform guidelines for clinical practice, ensuring that healthcare providers have access to the most up-to-date evidence-based treatments.</w:t>
      </w:r>
    </w:p>
    <w:p>
      <w:pPr>
        <w:pStyle w:val="BodyText"/>
      </w:pPr>
      <w:r>
        <w:t xml:space="preserve">Moreover, Houston’s medical researchers play a critical role in disaster preparedness and response. Given the city’s vulnerability to hurricanes and flooding, research on emergency medical systems, trauma care optimization, and infectious disease containment has become a priority. These efforts not only protect Houston’s residents but also serve as models for other urban centers facing similar challenges.</w:t>
      </w:r>
    </w:p>
    <w:bookmarkEnd w:id="23"/>
    <w:bookmarkStart w:id="24" w:name="X9c8a97e2bac577d2016ae00c37287fe5937cdae"/>
    <w:p>
      <w:pPr>
        <w:pStyle w:val="Heading2"/>
      </w:pPr>
      <w:r>
        <w:t xml:space="preserve">5. Conclusion: The Future of Medical Research in Houston</w:t>
      </w:r>
    </w:p>
    <w:p>
      <w:pPr>
        <w:pStyle w:val="FirstParagraph"/>
      </w:pPr>
      <w:r>
        <w:t xml:space="preserve">In conclusion, the role of a</w:t>
      </w:r>
      <w:r>
        <w:t xml:space="preserve"> </w:t>
      </w:r>
      <w:r>
        <w:rPr>
          <w:bCs/>
          <w:b/>
        </w:rPr>
        <w:t xml:space="preserve">Medical Researcher</w:t>
      </w:r>
      <w:r>
        <w:t xml:space="preserve"> </w:t>
      </w:r>
      <w:r>
        <w:t xml:space="preserve">in the United States Houston is both vital and multifaceted. As one of the leading cities for medical innovation, Houston provides an ideal environment for researchers to push the boundaries of scientific discovery while addressing pressing health challenges. Through collaboration with academia, industry, and government agencies, these professionals are driving progress in areas such as precision medicine, regenerative therapies, and global health equity.</w:t>
      </w:r>
    </w:p>
    <w:p>
      <w:pPr>
        <w:pStyle w:val="BodyText"/>
      </w:pPr>
      <w:r>
        <w:t xml:space="preserve">Looking ahead, the continued investment in medical research infrastructure—such as state-of-the-art laboratories at the Texas Medical Center—and support for emerging technologies like artificial intelligence and biotechnology will be crucial to maintaining Houston’s position as a global leader in healthcare innovation. As medical researchers in Houston continue their work, they will not only transform individual lives but also shape the future of medicine for generations to come.</w:t>
      </w:r>
    </w:p>
    <w:p>
      <w:pPr>
        <w:pStyle w:val="BodyText"/>
      </w:pPr>
      <w:r>
        <w:rPr>
          <w:bCs/>
          <w:b/>
        </w:rPr>
        <w:t xml:space="preserve">Keywords:</w:t>
      </w:r>
      <w:r>
        <w:t xml:space="preserve"> </w:t>
      </w:r>
      <w:r>
        <w:t xml:space="preserve">Medical Researcher, United States Houston, Academic Research, Public Health Innovation, Biomedical Science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United States Houston</dc:title>
  <dc:creator/>
  <dc:language>en</dc:language>
  <cp:keywords/>
  <dcterms:created xsi:type="dcterms:W3CDTF">2026-07-24T18:54:09Z</dcterms:created>
  <dcterms:modified xsi:type="dcterms:W3CDTF">2026-07-24T18:54:09Z</dcterms:modified>
</cp:coreProperties>
</file>

<file path=docProps/custom.xml><?xml version="1.0" encoding="utf-8"?>
<Properties xmlns="http://schemas.openxmlformats.org/officeDocument/2006/custom-properties" xmlns:vt="http://schemas.openxmlformats.org/officeDocument/2006/docPropsVTypes"/>
</file>