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c73dbb3437b91d0fd4865c0ebb67890ffc24b8"/>
    <w:p>
      <w:pPr>
        <w:pStyle w:val="Heading1"/>
      </w:pPr>
      <w:r>
        <w:t xml:space="preserve">Abstract Academic: The Role of a Medical Researcher in Addressing Health Challenges in Zimbabwe Harare</w:t>
      </w:r>
    </w:p>
    <w:p>
      <w:pPr>
        <w:pStyle w:val="FirstParagraph"/>
      </w:pPr>
      <w:r>
        <w:t xml:space="preserve">The field of medical research plays a critical role in advancing public health outcomes, particularly within regions facing complex healthcare challenges. In the context of Zimbabwe Harare, where both infectious and non-communicable diseases pose significant threats to the population’s well-being, the work of a</w:t>
      </w:r>
      <w:r>
        <w:t xml:space="preserve"> </w:t>
      </w:r>
      <w:r>
        <w:rPr>
          <w:bCs/>
          <w:b/>
        </w:rPr>
        <w:t xml:space="preserve">Medical Researcher</w:t>
      </w:r>
      <w:r>
        <w:t xml:space="preserve"> </w:t>
      </w:r>
      <w:r>
        <w:t xml:space="preserve">is indispensable. This abstract academic document explores the multifaceted contributions of medical researchers in Harare, focusing on their role in addressing health disparities, driving innovation, and shaping policy through evidence-based practices. By examining current challenges and opportunities within Zimbabwe’s healthcare landscape, this analysis underscores the importance of fostering a robust research environment in Harare to ensure sustainable improvements in public health.</w:t>
      </w:r>
    </w:p>
    <w:bookmarkStart w:id="20" w:name="X8f6c0ac7c0f9c3b5efff28f5c79ee2f5566b95f"/>
    <w:p>
      <w:pPr>
        <w:pStyle w:val="Heading2"/>
      </w:pPr>
      <w:r>
        <w:t xml:space="preserve">Contextualizing Health Challenges in Zimbabwe Harare</w:t>
      </w:r>
    </w:p>
    <w:p>
      <w:pPr>
        <w:pStyle w:val="FirstParagraph"/>
      </w:pPr>
      <w:r>
        <w:t xml:space="preserve">Zimbabwe Harare, as the nation’s capital and economic hub, serves as both a center for healthcare delivery and a focal point for medical research. However, the city grapples with systemic challenges such as limited healthcare infrastructure, inconsistent access to medical resources, and the persistent burden of diseases like HIV/AIDS, tuberculosis (TB), malaria, and maternal mortality. These issues are compounded by socioeconomic factors including poverty, food insecurity, and inadequate sanitation. In this context,</w:t>
      </w:r>
      <w:r>
        <w:t xml:space="preserve"> </w:t>
      </w:r>
      <w:r>
        <w:rPr>
          <w:bCs/>
          <w:b/>
        </w:rPr>
        <w:t xml:space="preserve">Medical Researchers</w:t>
      </w:r>
      <w:r>
        <w:t xml:space="preserve"> </w:t>
      </w:r>
      <w:r>
        <w:t xml:space="preserve">in Harare are tasked with not only identifying the root causes of these health crises but also developing interventions that align with the unique sociocultural and economic realities of Zimbabwe.</w:t>
      </w:r>
    </w:p>
    <w:p>
      <w:pPr>
        <w:pStyle w:val="BodyText"/>
      </w:pPr>
      <w:r>
        <w:t xml:space="preserve">The role of a</w:t>
      </w:r>
      <w:r>
        <w:t xml:space="preserve"> </w:t>
      </w:r>
      <w:r>
        <w:rPr>
          <w:bCs/>
          <w:b/>
        </w:rPr>
        <w:t xml:space="preserve">Medical Researcher</w:t>
      </w:r>
      <w:r>
        <w:t xml:space="preserve"> </w:t>
      </w:r>
      <w:r>
        <w:t xml:space="preserve">extends beyond laboratory work; it involves interdisciplinary collaboration, community engagement, and advocacy for policy reform. In Harare, researchers often work in tandem with local hospitals, academic institutions like the University of Zimbabwe’s Faculty of Medicine and Health Sciences, and international organizations such as the World Health Organization (WHO) or Médecins Sans Frontières (MSF). Their efforts are crucial in translating global health priorities into locally relevant solutions.</w:t>
      </w:r>
    </w:p>
    <w:bookmarkEnd w:id="20"/>
    <w:bookmarkStart w:id="21" w:name="Xfa9936589e51c0666a4c751bad05fae9a8fa7bb"/>
    <w:p>
      <w:pPr>
        <w:pStyle w:val="Heading2"/>
      </w:pPr>
      <w:r>
        <w:t xml:space="preserve">The Contributions of a Medical Researcher in Harare</w:t>
      </w:r>
    </w:p>
    <w:p>
      <w:pPr>
        <w:pStyle w:val="FirstParagraph"/>
      </w:pPr>
      <w:r>
        <w:rPr>
          <w:bCs/>
          <w:b/>
        </w:rPr>
        <w:t xml:space="preserve">Medical Researchers</w:t>
      </w:r>
      <w:r>
        <w:t xml:space="preserve"> </w:t>
      </w:r>
      <w:r>
        <w:t xml:space="preserve">in Zimbabwe Harare contribute to the nation’s healthcare landscape through several key areas. First, they conduct epidemiological studies to monitor disease prevalence and identify emerging health threats. For example, research on antimicrobial resistance (AMR) has become increasingly vital as drug-resistant infections rise due to inappropriate antibiotic use and limited healthcare access. By analyzing patterns of disease transmission, researchers provide data that informs targeted public health campaigns.</w:t>
      </w:r>
    </w:p>
    <w:p>
      <w:pPr>
        <w:pStyle w:val="BodyText"/>
      </w:pPr>
      <w:r>
        <w:t xml:space="preserve">Second,</w:t>
      </w:r>
      <w:r>
        <w:t xml:space="preserve"> </w:t>
      </w:r>
      <w:r>
        <w:rPr>
          <w:bCs/>
          <w:b/>
        </w:rPr>
        <w:t xml:space="preserve">Medical Researchers</w:t>
      </w:r>
      <w:r>
        <w:t xml:space="preserve"> </w:t>
      </w:r>
      <w:r>
        <w:t xml:space="preserve">play a pivotal role in clinical trials and the development of vaccines or therapeutic interventions tailored to Zimbabwe’s population. In recent years, Harare-based institutions have partnered with pharmaceutical companies to test new malaria treatments and HIV prevention strategies, ensuring that local communities benefit from innovations designed for their specific needs.</w:t>
      </w:r>
    </w:p>
    <w:p>
      <w:pPr>
        <w:pStyle w:val="BodyText"/>
      </w:pPr>
      <w:r>
        <w:t xml:space="preserve">Third, researchers focus on health systems strengthening by evaluating the efficacy of existing healthcare policies and proposing reforms. For instance, studies on maternal mortality rates in Harare have highlighted gaps in prenatal care access and led to recommendations for expanding community health worker programs. These initiatives reflect the broader responsibility of</w:t>
      </w:r>
      <w:r>
        <w:t xml:space="preserve"> </w:t>
      </w:r>
      <w:r>
        <w:rPr>
          <w:bCs/>
          <w:b/>
        </w:rPr>
        <w:t xml:space="preserve">Medical Researchers</w:t>
      </w:r>
      <w:r>
        <w:t xml:space="preserve"> </w:t>
      </w:r>
      <w:r>
        <w:t xml:space="preserve">to bridge the divide between academic inquiry and real-world application.</w:t>
      </w:r>
    </w:p>
    <w:bookmarkEnd w:id="21"/>
    <w:bookmarkStart w:id="22" w:name="Xbb0d5b67061f1ffdf75903e06d676eb28753a83"/>
    <w:p>
      <w:pPr>
        <w:pStyle w:val="Heading2"/>
      </w:pPr>
      <w:r>
        <w:t xml:space="preserve">Challenges Facing Medical Researchers in Zimbabwe Harare</w:t>
      </w:r>
    </w:p>
    <w:p>
      <w:pPr>
        <w:pStyle w:val="FirstParagraph"/>
      </w:pPr>
      <w:r>
        <w:t xml:space="preserve">Medical Researchers in Harare face significant challenges that hinder their capacity to drive change. One major obstacle is limited funding. While international grants often support research projects, local institutions struggle to secure sustainable financial resources for long-term studies. This constraint forces researchers to prioritize projects with immediate public health relevance over exploratory or foundational research.</w:t>
      </w:r>
    </w:p>
    <w:p>
      <w:pPr>
        <w:pStyle w:val="BodyText"/>
      </w:pPr>
      <w:r>
        <w:t xml:space="preserve">Another challenge is the lack of advanced laboratory infrastructure and technology. Many facilities in Harare operate with outdated equipment, limiting the scope of experiments and data analysis. Additionally, brain drain—where skilled professionals migrate to countries with better research opportunities—exacerbates the shortage of experts dedicated to Zimbabwe’s health challenges.</w:t>
      </w:r>
    </w:p>
    <w:p>
      <w:pPr>
        <w:pStyle w:val="BodyText"/>
      </w:pPr>
      <w:r>
        <w:t xml:space="preserve">The political and regulatory environment also poses barriers. Bureaucratic delays in approving research protocols or accessing patient data can stall critical studies. Furthermore, ethical considerations surrounding human subject research require meticulous adherence to national and international standards, which can be time-consuming but essential for maintaining credibility.</w:t>
      </w:r>
    </w:p>
    <w:bookmarkEnd w:id="22"/>
    <w:bookmarkStart w:id="23" w:name="collaborative-efforts-and-partnerships"/>
    <w:p>
      <w:pPr>
        <w:pStyle w:val="Heading2"/>
      </w:pPr>
      <w:r>
        <w:t xml:space="preserve">Collaborative Efforts and Partnerships</w:t>
      </w:r>
    </w:p>
    <w:p>
      <w:pPr>
        <w:pStyle w:val="FirstParagraph"/>
      </w:pPr>
      <w:r>
        <w:t xml:space="preserve">To mitigate these challenges,</w:t>
      </w:r>
      <w:r>
        <w:t xml:space="preserve"> </w:t>
      </w:r>
      <w:r>
        <w:rPr>
          <w:bCs/>
          <w:b/>
        </w:rPr>
        <w:t xml:space="preserve">Medical Researchers</w:t>
      </w:r>
      <w:r>
        <w:t xml:space="preserve"> </w:t>
      </w:r>
      <w:r>
        <w:t xml:space="preserve">in Harare increasingly rely on partnerships with regional and global stakeholders. Collaborations with South African institutions, such as the University of Cape Town’s Health Sciences Faculty, have facilitated knowledge exchange on combating HIV/AIDS. Similarly, alliances with NGOs like the Zimbabwean AIDS Prevention Association (ZAPA) have enabled community-based research that addresses stigma and improves treatment adherence.</w:t>
      </w:r>
    </w:p>
    <w:p>
      <w:pPr>
        <w:pStyle w:val="BodyText"/>
      </w:pPr>
      <w:r>
        <w:t xml:space="preserve">International partnerships also provide access to training programs and cutting-edge technologies. For example, researchers in Harare have participated in capacity-building initiatives funded by the Bill &amp; Melinda Gates Foundation, which focus on strengthening data analytics capabilities for disease surveillance.</w:t>
      </w:r>
    </w:p>
    <w:bookmarkEnd w:id="23"/>
    <w:bookmarkStart w:id="24" w:name="X8c41e8ae0f1131cd5073f4f2d4c9f5e3b4d6fa5"/>
    <w:p>
      <w:pPr>
        <w:pStyle w:val="Heading2"/>
      </w:pPr>
      <w:r>
        <w:t xml:space="preserve">The Future of Medical Research in Zimbabwe Harare</w:t>
      </w:r>
    </w:p>
    <w:p>
      <w:pPr>
        <w:pStyle w:val="FirstParagraph"/>
      </w:pPr>
      <w:r>
        <w:t xml:space="preserve">To ensure the sustained impact of</w:t>
      </w:r>
      <w:r>
        <w:t xml:space="preserve"> </w:t>
      </w:r>
      <w:r>
        <w:rPr>
          <w:bCs/>
          <w:b/>
        </w:rPr>
        <w:t xml:space="preserve">Medical Researchers</w:t>
      </w:r>
      <w:r>
        <w:t xml:space="preserve">, Zimbabwe must invest in creating a conducive research ecosystem. This includes increasing government funding for health science institutions, modernizing laboratory facilities, and implementing policies to retain talent. Additionally, fostering interdisciplinary collaboration between medical researchers, engineers, and data scientists could lead to innovative solutions such as AI-driven diagnostic tools tailored for rural clinics in Harare’s outskirts.</w:t>
      </w:r>
    </w:p>
    <w:p>
      <w:pPr>
        <w:pStyle w:val="BodyText"/>
      </w:pPr>
      <w:r>
        <w:t xml:space="preserve">Educational institutions must also prioritize training the next generation of</w:t>
      </w:r>
      <w:r>
        <w:t xml:space="preserve"> </w:t>
      </w:r>
      <w:r>
        <w:rPr>
          <w:bCs/>
          <w:b/>
        </w:rPr>
        <w:t xml:space="preserve">Medical Researchers</w:t>
      </w:r>
      <w:r>
        <w:t xml:space="preserve">. Programs that integrate research methodology into undergraduate and postgraduate curricula will equip students with the skills needed to address Zimbabwe’s evolving health challenges. Furthermore, public-private partnerships could provide a pathway for commercializing locally developed medical technologies, thereby enhancing both healthcare accessibility and economic growth.</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Medical Researchers</w:t>
      </w:r>
      <w:r>
        <w:t xml:space="preserve"> </w:t>
      </w:r>
      <w:r>
        <w:t xml:space="preserve">in Zimbabwe Harare are at the forefront of addressing the nation’s most pressing health challenges. Their work spans clinical innovation, policy advocacy, and community engagement, all of which are essential for improving health outcomes in a region marked by both resilience and vulnerability. However, achieving these goals requires sustained investment in research infrastructure, collaborative networks, and a commitment to ethical practices. By centering the role of</w:t>
      </w:r>
      <w:r>
        <w:t xml:space="preserve"> </w:t>
      </w:r>
      <w:r>
        <w:rPr>
          <w:bCs/>
          <w:b/>
        </w:rPr>
        <w:t xml:space="preserve">Medical Researchers</w:t>
      </w:r>
      <w:r>
        <w:t xml:space="preserve"> </w:t>
      </w:r>
      <w:r>
        <w:t xml:space="preserve">within the broader narrative of Zimbabwe’s healthcare development, Harare can emerge as a beacon of medical innovation on the African continent.</w:t>
      </w:r>
    </w:p>
    <w:p>
      <w:pPr>
        <w:pStyle w:val="BodyText"/>
      </w:pPr>
      <w:r>
        <w:rPr>
          <w:iCs/>
          <w:i/>
        </w:rPr>
        <w:t xml:space="preserve">This abstract academic document highlights the indispensable role of</w:t>
      </w:r>
      <w:r>
        <w:rPr>
          <w:iCs/>
          <w:i/>
        </w:rPr>
        <w:t xml:space="preserve"> </w:t>
      </w:r>
      <w:r>
        <w:rPr>
          <w:bCs/>
          <w:b/>
          <w:iCs/>
          <w:i/>
        </w:rPr>
        <w:t xml:space="preserve">Medical Researchers</w:t>
      </w:r>
      <w:r>
        <w:rPr>
          <w:iCs/>
          <w:i/>
        </w:rPr>
        <w:t xml:space="preserve"> </w:t>
      </w:r>
      <w:r>
        <w:rPr>
          <w:iCs/>
          <w:i/>
        </w:rPr>
        <w:t xml:space="preserve">in Zimbabwe Harare and underscores the urgent need for systemic support to amplify their contributions to public health. Through targeted interventions and strategic partnerships, the potential for transformative change remains within reach.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2026-07-21T10:47:10Z</dcterms:created>
  <dcterms:modified xsi:type="dcterms:W3CDTF">2026-07-21T10:47:10Z</dcterms:modified>
</cp:coreProperties>
</file>

<file path=docProps/custom.xml><?xml version="1.0" encoding="utf-8"?>
<Properties xmlns="http://schemas.openxmlformats.org/officeDocument/2006/custom-properties" xmlns:vt="http://schemas.openxmlformats.org/officeDocument/2006/docPropsVTypes"/>
</file>