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e8018dee6b8697bd2584771b46cacd5cdc36d6"/>
    <w:p>
      <w:pPr>
        <w:pStyle w:val="Heading1"/>
      </w:pPr>
      <w:r>
        <w:t xml:space="preserve">Abstract Academic: The Role of Meteorologists in Australia Melbourne</w:t>
      </w:r>
    </w:p>
    <w:p>
      <w:pPr>
        <w:pStyle w:val="FirstParagraph"/>
      </w:pPr>
      <w:r>
        <w:t xml:space="preserve">This abstract academic document explores the critical role of meteorologists within the context of</w:t>
      </w:r>
      <w:r>
        <w:t xml:space="preserve"> </w:t>
      </w:r>
      <w:r>
        <w:rPr>
          <w:bCs/>
          <w:b/>
        </w:rPr>
        <w:t xml:space="preserve">Australia Melbourne</w:t>
      </w:r>
      <w:r>
        <w:t xml:space="preserve">, emphasizing their contributions to climate research, weather forecasting, and disaster mitigation. As a city situated in a temperate oceanic climate zone,</w:t>
      </w:r>
      <w:r>
        <w:t xml:space="preserve"> </w:t>
      </w:r>
      <w:r>
        <w:rPr>
          <w:bCs/>
          <w:b/>
        </w:rPr>
        <w:t xml:space="preserve">Australia Melbourne</w:t>
      </w:r>
      <w:r>
        <w:t xml:space="preserve"> </w:t>
      </w:r>
      <w:r>
        <w:t xml:space="preserve">experiences diverse weather patterns influenced by its proximity to the Southern Ocean and the surrounding Great Dividing Range. Meteorologists in this region are pivotal in addressing both local and global environmental challenges, leveraging advanced technologies and interdisciplinary approaches to enhance public safety, economic stability, and ecological sustainability.</w:t>
      </w:r>
    </w:p>
    <w:bookmarkStart w:id="20" w:name="Xb7076ca89ead6abd9b02d471212077f49e77cf4"/>
    <w:p>
      <w:pPr>
        <w:pStyle w:val="Heading2"/>
      </w:pPr>
      <w:r>
        <w:t xml:space="preserve">The Significance of Meteorology in Australia Melbourne</w:t>
      </w:r>
    </w:p>
    <w:p>
      <w:pPr>
        <w:pStyle w:val="FirstParagraph"/>
      </w:pPr>
      <w:r>
        <w:rPr>
          <w:bCs/>
          <w:b/>
        </w:rPr>
        <w:t xml:space="preserve">Australia Melbourne</w:t>
      </w:r>
      <w:r>
        <w:t xml:space="preserve"> </w:t>
      </w:r>
      <w:r>
        <w:t xml:space="preserve">is a hub for meteorological research due to its unique geographical position. The city’s climate is characterized by hot, dry summers and cool, wet winters, with frequent weather events such as thunderstorms, bushfires, and heatwaves. These conditions necessitate the expertise of</w:t>
      </w:r>
      <w:r>
        <w:t xml:space="preserve"> </w:t>
      </w:r>
      <w:r>
        <w:rPr>
          <w:bCs/>
          <w:b/>
        </w:rPr>
        <w:t xml:space="preserve">Meteorologist</w:t>
      </w:r>
      <w:r>
        <w:t xml:space="preserve">s who analyze atmospheric data to predict extreme weather phenomena. For instance, during the 2019-2020 bushfire season in Victoria—a region bordering</w:t>
      </w:r>
      <w:r>
        <w:t xml:space="preserve"> </w:t>
      </w:r>
      <w:r>
        <w:rPr>
          <w:bCs/>
          <w:b/>
        </w:rPr>
        <w:t xml:space="preserve">Australia Melbourne</w:t>
      </w:r>
      <w:r>
        <w:t xml:space="preserve">—meteorologists played a crucial role in forecasting fire behavior and advising emergency services on evacuation protocols.</w:t>
      </w:r>
    </w:p>
    <w:p>
      <w:pPr>
        <w:pStyle w:val="BodyText"/>
      </w:pPr>
      <w:r>
        <w:t xml:space="preserve">In</w:t>
      </w:r>
      <w:r>
        <w:t xml:space="preserve"> </w:t>
      </w:r>
      <w:r>
        <w:rPr>
          <w:bCs/>
          <w:b/>
        </w:rPr>
        <w:t xml:space="preserve">Australia Melbourne</w:t>
      </w:r>
      <w:r>
        <w:t xml:space="preserve">, meteorologists also contribute to climate change studies. The city has experienced a rise in average temperatures and altered rainfall patterns over the past three decades, aligning with global warming trends. Researchers at institutions like the Bureau of Meteorology (BoM) and the University of Melbourne have partnered to model future climate scenarios, enabling policymakers to implement adaptive strategies for infrastructure planning, agriculture, and urban development.</w:t>
      </w:r>
    </w:p>
    <w:bookmarkEnd w:id="20"/>
    <w:bookmarkStart w:id="21" w:name="Xc21a64490cbf3502d661eb8100c22a9a55de239"/>
    <w:p>
      <w:pPr>
        <w:pStyle w:val="Heading2"/>
      </w:pPr>
      <w:r>
        <w:t xml:space="preserve">The Role of Meteorologists in Public Safety and Policy</w:t>
      </w:r>
    </w:p>
    <w:p>
      <w:pPr>
        <w:pStyle w:val="FirstParagraph"/>
      </w:pPr>
      <w:r>
        <w:rPr>
          <w:bCs/>
          <w:b/>
        </w:rPr>
        <w:t xml:space="preserve">Meteorologist</w:t>
      </w:r>
      <w:r>
        <w:t xml:space="preserve">s in</w:t>
      </w:r>
      <w:r>
        <w:t xml:space="preserve"> </w:t>
      </w:r>
      <w:r>
        <w:rPr>
          <w:bCs/>
          <w:b/>
        </w:rPr>
        <w:t xml:space="preserve">Australia Melbourne</w:t>
      </w:r>
      <w:r>
        <w:t xml:space="preserve"> </w:t>
      </w:r>
      <w:r>
        <w:t xml:space="preserve">are integral to public safety initiatives. Their forecasts guide decisions related to severe weather warnings, such as cyclone alerts for coastal areas or flood advisories for the Yarra River catchment. In 2021, during a record-breaking heatwave that pushed temperatures above 46°C in parts of Victoria, meteorologists collaborated with health authorities to issue heat-health warnings and coordinate responses to protect vulnerable populations.</w:t>
      </w:r>
    </w:p>
    <w:p>
      <w:pPr>
        <w:pStyle w:val="BodyText"/>
      </w:pPr>
      <w:r>
        <w:t xml:space="preserve">Furthermore,</w:t>
      </w:r>
      <w:r>
        <w:t xml:space="preserve"> </w:t>
      </w:r>
      <w:r>
        <w:rPr>
          <w:bCs/>
          <w:b/>
        </w:rPr>
        <w:t xml:space="preserve">Meteorologist</w:t>
      </w:r>
      <w:r>
        <w:t xml:space="preserve">s influence policy-making by providing scientific evidence for climate resilience programs. For example, the City of Melbourne has integrated meteorological data into its Urban Forest Strategy, which aims to reduce urban heat islands through increased tree cover. By analyzing historical temperature trends and projected climate models, meteorologists help ensure that such initiatives are both effective and scalable.</w:t>
      </w:r>
    </w:p>
    <w:bookmarkEnd w:id="21"/>
    <w:bookmarkStart w:id="22" w:name="X74d68e73010a80ae42be0870ca926100433ea69"/>
    <w:p>
      <w:pPr>
        <w:pStyle w:val="Heading2"/>
      </w:pPr>
      <w:r>
        <w:t xml:space="preserve">Technological Advancements in Meteorology</w:t>
      </w:r>
    </w:p>
    <w:p>
      <w:pPr>
        <w:pStyle w:val="FirstParagraph"/>
      </w:pPr>
      <w:r>
        <w:t xml:space="preserve">The field of meteorology in</w:t>
      </w:r>
      <w:r>
        <w:t xml:space="preserve"> </w:t>
      </w:r>
      <w:r>
        <w:rPr>
          <w:bCs/>
          <w:b/>
        </w:rPr>
        <w:t xml:space="preserve">Australia Melbourne</w:t>
      </w:r>
      <w:r>
        <w:t xml:space="preserve"> </w:t>
      </w:r>
      <w:r>
        <w:t xml:space="preserve">has been revolutionized by technological advancements, including satellite imagery, radar systems, and high-resolution computer models. These tools enable</w:t>
      </w:r>
      <w:r>
        <w:t xml:space="preserve"> </w:t>
      </w:r>
      <w:r>
        <w:rPr>
          <w:bCs/>
          <w:b/>
        </w:rPr>
        <w:t xml:space="preserve">Meteorologist</w:t>
      </w:r>
      <w:r>
        <w:t xml:space="preserve">s to monitor weather patterns with unprecedented accuracy. For instance, the use of Doppler radar networks allows real-time tracking of storm systems affecting the region’s suburbs.</w:t>
      </w:r>
    </w:p>
    <w:p>
      <w:pPr>
        <w:pStyle w:val="BodyText"/>
      </w:pPr>
      <w:r>
        <w:t xml:space="preserve">Additionally, machine learning algorithms are increasingly employed to improve weather prediction models. Researchers at Deakin University and Monash University in</w:t>
      </w:r>
      <w:r>
        <w:t xml:space="preserve"> </w:t>
      </w:r>
      <w:r>
        <w:rPr>
          <w:bCs/>
          <w:b/>
        </w:rPr>
        <w:t xml:space="preserve">Australia Melbourne</w:t>
      </w:r>
      <w:r>
        <w:t xml:space="preserve"> </w:t>
      </w:r>
      <w:r>
        <w:t xml:space="preserve">are exploring artificial intelligence (AI) applications to refine forecasts for localized events such as thunderstorms or microclimates in urban areas. These innovations not only enhance the precision of meteorological data but also reduce response times during emergencies.</w:t>
      </w:r>
    </w:p>
    <w:bookmarkEnd w:id="22"/>
    <w:bookmarkStart w:id="23" w:name="X2d888d8526d6f1a5108f257ffbf632dbe4d7354"/>
    <w:p>
      <w:pPr>
        <w:pStyle w:val="Heading2"/>
      </w:pPr>
      <w:r>
        <w:t xml:space="preserve">Educational and Research Opportunities in Australia Melbourne</w:t>
      </w:r>
    </w:p>
    <w:p>
      <w:pPr>
        <w:pStyle w:val="FirstParagraph"/>
      </w:pPr>
      <w:r>
        <w:rPr>
          <w:bCs/>
          <w:b/>
        </w:rPr>
        <w:t xml:space="preserve">Australia Melbourne</w:t>
      </w:r>
      <w:r>
        <w:t xml:space="preserve"> </w:t>
      </w:r>
      <w:r>
        <w:t xml:space="preserve">is home to leading institutions that train and employ</w:t>
      </w:r>
      <w:r>
        <w:t xml:space="preserve"> </w:t>
      </w:r>
      <w:r>
        <w:rPr>
          <w:bCs/>
          <w:b/>
        </w:rPr>
        <w:t xml:space="preserve">Meteorologist</w:t>
      </w:r>
      <w:r>
        <w:t xml:space="preserve">s, making it a focal point for meteorological education. The University of Melbourne offers specialized programs in atmospheric sciences, equipping students with skills in climate modeling, remote sensing, and data analysis. Similarly, the Australian Government’s Bureau of Meteorology (BoM) maintains a research center in Victoria that conducts studies on extreme weather events and climate variability.</w:t>
      </w:r>
    </w:p>
    <w:p>
      <w:pPr>
        <w:pStyle w:val="BodyText"/>
      </w:pPr>
      <w:r>
        <w:t xml:space="preserve">Collaborations between academia and industry further enrich the meteorological landscape in</w:t>
      </w:r>
      <w:r>
        <w:t xml:space="preserve"> </w:t>
      </w:r>
      <w:r>
        <w:rPr>
          <w:bCs/>
          <w:b/>
        </w:rPr>
        <w:t xml:space="preserve">Australia Melbourne</w:t>
      </w:r>
      <w:r>
        <w:t xml:space="preserve">. For example, partnerships between BoM and private firms like AccuWeather have led to the development of hyperlocal weather apps tailored to the city’s neighborhoods. These tools provide real-time updates on air quality, UV indices, and storm warnings, empowering residents to make informed decisions.</w:t>
      </w:r>
    </w:p>
    <w:bookmarkEnd w:id="23"/>
    <w:bookmarkStart w:id="24" w:name="X43b477daa80517bc58f2c731674899f3c4aef0c"/>
    <w:p>
      <w:pPr>
        <w:pStyle w:val="Heading2"/>
      </w:pPr>
      <w:r>
        <w:t xml:space="preserve">Challenges Facing Meteorologists in Australia Melbourne</w:t>
      </w:r>
    </w:p>
    <w:p>
      <w:pPr>
        <w:pStyle w:val="FirstParagraph"/>
      </w:pPr>
      <w:r>
        <w:t xml:space="preserve">Despite their contributions,</w:t>
      </w:r>
      <w:r>
        <w:t xml:space="preserve"> </w:t>
      </w:r>
      <w:r>
        <w:rPr>
          <w:bCs/>
          <w:b/>
        </w:rPr>
        <w:t xml:space="preserve">Meteorologist</w:t>
      </w:r>
      <w:r>
        <w:t xml:space="preserve">s in</w:t>
      </w:r>
      <w:r>
        <w:t xml:space="preserve"> </w:t>
      </w:r>
      <w:r>
        <w:rPr>
          <w:bCs/>
          <w:b/>
        </w:rPr>
        <w:t xml:space="preserve">Australia Melbourne</w:t>
      </w:r>
      <w:r>
        <w:t xml:space="preserve"> </w:t>
      </w:r>
      <w:r>
        <w:t xml:space="preserve">face challenges such as the increasing frequency of extreme weather events linked to climate change. The unpredictability of these events demands continuous updates to forecasting models and greater investment in disaster preparedness infrastructure.</w:t>
      </w:r>
    </w:p>
    <w:p>
      <w:pPr>
        <w:pStyle w:val="BodyText"/>
      </w:pPr>
      <w:r>
        <w:t xml:space="preserve">Another challenge is public perception. Misinformation about weather forecasts, particularly on social media, can undermine trust in</w:t>
      </w:r>
      <w:r>
        <w:t xml:space="preserve"> </w:t>
      </w:r>
      <w:r>
        <w:rPr>
          <w:bCs/>
          <w:b/>
        </w:rPr>
        <w:t xml:space="preserve">Meteorologist</w:t>
      </w:r>
      <w:r>
        <w:t xml:space="preserve">s’ expertise. Addressing this requires proactive communication strategies and public education campaigns to highlight the scientific rigor behind meteorological data.</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Meteorologist</w:t>
      </w:r>
      <w:r>
        <w:t xml:space="preserve">s in</w:t>
      </w:r>
      <w:r>
        <w:t xml:space="preserve"> </w:t>
      </w:r>
      <w:r>
        <w:rPr>
          <w:bCs/>
          <w:b/>
        </w:rPr>
        <w:t xml:space="preserve">Australia Melbourne</w:t>
      </w:r>
      <w:r>
        <w:t xml:space="preserve"> </w:t>
      </w:r>
      <w:r>
        <w:t xml:space="preserve">is indispensable, spanning from cutting-edge research to community-driven initiatives. As climate change continues to shape weather patterns globally, the expertise of these professionals becomes even more vital in safeguarding lives and livelihoods. By fostering collaboration between academia, government agencies, and the public,</w:t>
      </w:r>
      <w:r>
        <w:t xml:space="preserve"> </w:t>
      </w:r>
      <w:r>
        <w:rPr>
          <w:bCs/>
          <w:b/>
        </w:rPr>
        <w:t xml:space="preserve">Australia Melbourne</w:t>
      </w:r>
      <w:r>
        <w:t xml:space="preserve"> </w:t>
      </w:r>
      <w:r>
        <w:t xml:space="preserve">can position itself as a global leader in meteorological innovation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Australia Melbourne</dc:title>
  <dc:creator/>
  <dc:language>en</dc:language>
  <cp:keywords/>
  <dcterms:created xsi:type="dcterms:W3CDTF">2026-07-21T06:31:33Z</dcterms:created>
  <dcterms:modified xsi:type="dcterms:W3CDTF">2026-07-21T06:31:33Z</dcterms:modified>
</cp:coreProperties>
</file>

<file path=docProps/custom.xml><?xml version="1.0" encoding="utf-8"?>
<Properties xmlns="http://schemas.openxmlformats.org/officeDocument/2006/custom-properties" xmlns:vt="http://schemas.openxmlformats.org/officeDocument/2006/docPropsVTypes"/>
</file>