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9408db97df446e311994722240d00b907ca5aaf"/>
    <w:p>
      <w:pPr>
        <w:pStyle w:val="Heading1"/>
      </w:pPr>
      <w:r>
        <w:t xml:space="preserve">Abstract Academic Document: The Role of Meteorologists in Belgium Brussels</w:t>
      </w:r>
    </w:p>
    <w:bookmarkStart w:id="20" w:name="introduction"/>
    <w:p>
      <w:pPr>
        <w:pStyle w:val="Heading2"/>
      </w:pPr>
      <w:r>
        <w:t xml:space="preserve">Introduction</w:t>
      </w:r>
    </w:p>
    <w:p>
      <w:pPr>
        <w:pStyle w:val="FirstParagraph"/>
      </w:pPr>
      <w:r>
        <w:t xml:space="preserve">The role of a meteorologist is pivotal in modern society, particularly within urban centers like Belgium Brussels, where climate dynamics significantly influence public safety, infrastructure planning, and environmental policy. This abstract academic document explores the multifaceted responsibilities of meteorologists operating in Brussels, emphasizing their contributions to both scientific research and practical applications. Belgium Brussels serves as a microcosm for studying regional meteorological phenomena due to its unique geographical position at the crossroads of European climates and its status as a hub for political, economic, and scientific activity. The academic significance of this study lies in understanding how meteorological practices adapt to urban environments while addressing global challenges such as climate change and extreme weather events.</w:t>
      </w:r>
    </w:p>
    <w:p>
      <w:pPr>
        <w:pStyle w:val="BodyText"/>
      </w:pPr>
      <w:r>
        <w:t xml:space="preserve">Meteorologists in Belgium Brussels are tasked with analyzing atmospheric conditions to predict weather patterns, assess climate trends, and provide actionable data for decision-makers. Their work spans from real-time forecasting to long-term climate modeling, making them essential stakeholders in both academic institutions and governmental agencies. This document outlines the interdisciplinary nature of meteorology, focusing on its integration with urban planning, public health initiatives, and technological advancements in data collection.</w:t>
      </w:r>
    </w:p>
    <w:bookmarkEnd w:id="20"/>
    <w:bookmarkStart w:id="21" w:name="X7a1d94e654e5361fe0f32da9c5e0d16e3af26f9"/>
    <w:p>
      <w:pPr>
        <w:pStyle w:val="Heading2"/>
      </w:pPr>
      <w:r>
        <w:t xml:space="preserve">Methodology: Meteorological Practices in Brussels</w:t>
      </w:r>
    </w:p>
    <w:p>
      <w:pPr>
        <w:pStyle w:val="FirstParagraph"/>
      </w:pPr>
      <w:r>
        <w:t xml:space="preserve">The methodology employed by meteorologists in Belgium Brussels combines traditional observational techniques with cutting-edge technology. Key tools include Doppler radar systems, satellite imagery, and high-resolution numerical weather prediction (NWP) models. These technologies enable precise monitoring of phenomena such as precipitation patterns, temperature fluctuations, and air quality indices. The Royal Meteorological Institute of Belgium (RMI), headquartered in Uccle near Brussels, plays a central role in maintaining meteorological networks that provide critical data for both national and international weather forecasts.</w:t>
      </w:r>
    </w:p>
    <w:p>
      <w:pPr>
        <w:pStyle w:val="BodyText"/>
      </w:pPr>
      <w:r>
        <w:t xml:space="preserve">Urban meteorologists in Brussels also leverage Geographic Information Systems (GIS) to map localized climate effects, such as the urban heat island effect. This phenomenon is particularly pronounced in densely populated areas like the European Quarter or the city center, where human activities and infrastructure alter microclimates. By integrating GIS with real-time sensor data from weather stations across the region, meteorologists can generate hyperlocal forecasts that inform public advisories and emergency preparedness protocols.</w:t>
      </w:r>
    </w:p>
    <w:bookmarkEnd w:id="21"/>
    <w:bookmarkStart w:id="22" w:name="Xf8886ba80fc25d6f973a19d4aaf1dd4f286c8b5"/>
    <w:p>
      <w:pPr>
        <w:pStyle w:val="Heading2"/>
      </w:pPr>
      <w:r>
        <w:t xml:space="preserve">Key Contributions of Meteorologists in Belgium Brussels</w:t>
      </w:r>
    </w:p>
    <w:p>
      <w:pPr>
        <w:pStyle w:val="FirstParagraph"/>
      </w:pPr>
      <w:r>
        <w:t xml:space="preserve">The academic and practical contributions of meteorologists in Belgium Brussels are manifold. One critical area is climate change mitigation. Research conducted by meteorologists at institutions like the Vrije Universiteit Brussel (VUB) has highlighted the impact of greenhouse gas emissions on regional weather patterns. For example, studies have shown that rising temperatures in the region correlate with increased frequency of heatwaves, necessitating adaptive strategies such as urban greenery expansion and improved building insulation.</w:t>
      </w:r>
    </w:p>
    <w:p>
      <w:pPr>
        <w:pStyle w:val="BodyText"/>
      </w:pPr>
      <w:r>
        <w:t xml:space="preserve">Another significant contribution is disaster risk reduction. Belgium Brussels experiences seasonal variability influenced by Atlantic weather systems, including heavy rainfall events and occasional snowfall. Meteorologists collaborate with civil protection agencies to issue early warnings for floods or storms, leveraging predictive models to minimize socio-economic damage. A notable case study involves the 2021 flooding in parts of Wallonia and the Belgian coast, where meteorological data was instrumental in coordinating emergency responses.</w:t>
      </w:r>
    </w:p>
    <w:bookmarkEnd w:id="22"/>
    <w:bookmarkStart w:id="23" w:name="challenges-and-innovations"/>
    <w:p>
      <w:pPr>
        <w:pStyle w:val="Heading2"/>
      </w:pPr>
      <w:r>
        <w:t xml:space="preserve">Challenges and Innovations</w:t>
      </w:r>
    </w:p>
    <w:p>
      <w:pPr>
        <w:pStyle w:val="FirstParagraph"/>
      </w:pPr>
      <w:r>
        <w:t xml:space="preserve">Despite their critical role, meteorologists in Belgium Brussels face unique challenges. Urban environments complicate weather forecasting due to factors like air pollution dispersion, localized wind patterns, and the interaction of human-made structures with atmospheric dynamics. Additionally, climate change introduces uncertainty into long-term projections, requiring continuous refinement of models and data analysis techniques.</w:t>
      </w:r>
    </w:p>
    <w:p>
      <w:pPr>
        <w:pStyle w:val="BodyText"/>
      </w:pPr>
      <w:r>
        <w:t xml:space="preserve">To address these challenges, meteorologists in Brussels have adopted innovative approaches. For instance, the integration of machine learning algorithms with traditional NWP models has improved the accuracy of short-term forecasts. Furthermore, citizen science initiatives—where members of the public contribute weather observations via mobile apps—have expanded data collection networks and enhanced community engagement.</w:t>
      </w:r>
    </w:p>
    <w:bookmarkEnd w:id="23"/>
    <w:bookmarkStart w:id="24" w:name="interdisciplinary-collaboration"/>
    <w:p>
      <w:pPr>
        <w:pStyle w:val="Heading2"/>
      </w:pPr>
      <w:r>
        <w:t xml:space="preserve">Interdisciplinary Collaboration</w:t>
      </w:r>
    </w:p>
    <w:p>
      <w:pPr>
        <w:pStyle w:val="FirstParagraph"/>
      </w:pPr>
      <w:r>
        <w:t xml:space="preserve">The work of meteorologists in Belgium Brussels is inherently interdisciplinary. They collaborate with urban planners to design climate-resilient infrastructure, such as permeable pavements to manage stormwater runoff. In public health, meteorologists provide insights into the relationship between weather and disease outbreaks, for example, linking high humidity levels to increased mold allergies or vector-borne illnesses like Lyme disease.</w:t>
      </w:r>
    </w:p>
    <w:p>
      <w:pPr>
        <w:pStyle w:val="BodyText"/>
      </w:pPr>
      <w:r>
        <w:t xml:space="preserve">Academic partnerships with institutions such as the Royal Meteorological Institute of Belgium and the University of Leuven further enrich their work. These collaborations foster research into topics like renewable energy forecasting (e.g., optimizing wind turbine efficiency) and air quality monitoring, which are vital for Brussels’ goal to become a carbon-neutral city by 2050.</w:t>
      </w:r>
    </w:p>
    <w:bookmarkEnd w:id="24"/>
    <w:bookmarkStart w:id="25" w:name="conclusion"/>
    <w:p>
      <w:pPr>
        <w:pStyle w:val="Heading2"/>
      </w:pPr>
      <w:r>
        <w:t xml:space="preserve">Conclusion</w:t>
      </w:r>
    </w:p>
    <w:p>
      <w:pPr>
        <w:pStyle w:val="FirstParagraph"/>
      </w:pPr>
      <w:r>
        <w:t xml:space="preserve">In conclusion, the role of meteorologists in Belgium Brussels is both academically rigorous and socially impactful. Their expertise bridges scientific inquiry with real-world applications, ensuring that the region remains prepared for climatic challenges while contributing to global efforts against climate change. As urbanization and environmental pressures intensify, the demand for skilled meteorologists who can navigate complex data systems and interdisciplinary challenges will only grow.</w:t>
      </w:r>
    </w:p>
    <w:p>
      <w:pPr>
        <w:pStyle w:val="BodyText"/>
      </w:pPr>
      <w:r>
        <w:t xml:space="preserve">This abstract academic document underscores the importance of meteorological research in Brussels as a model for other cities grappling with similar issues. By highlighting the integration of technology, policy, and community engagement, it provides a framework for understanding how meteorologists shape the future of urban climates in an era of rapid environmental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Belgium Brussels</dc:title>
  <dc:creator/>
  <dc:language>en</dc:language>
  <cp:keywords/>
  <dcterms:created xsi:type="dcterms:W3CDTF">2026-07-23T04:40:03Z</dcterms:created>
  <dcterms:modified xsi:type="dcterms:W3CDTF">2026-07-23T04:40:03Z</dcterms:modified>
</cp:coreProperties>
</file>

<file path=docProps/custom.xml><?xml version="1.0" encoding="utf-8"?>
<Properties xmlns="http://schemas.openxmlformats.org/officeDocument/2006/custom-properties" xmlns:vt="http://schemas.openxmlformats.org/officeDocument/2006/docPropsVTypes"/>
</file>