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5" w:name="Xf0eb74150b1394b563c40ddcf0d8e9723c353db"/>
    <w:p>
      <w:pPr>
        <w:pStyle w:val="Heading1"/>
      </w:pPr>
      <w:r>
        <w:t xml:space="preserve">Abstract Academic Document: The Role of Meteorologists in Climate Monitoring and Public Policy in Brazil, Brasília</w:t>
      </w:r>
    </w:p>
    <w:p>
      <w:pPr>
        <w:pStyle w:val="FirstParagraph"/>
      </w:pPr>
      <w:r>
        <w:rPr>
          <w:bCs/>
          <w:b/>
        </w:rPr>
        <w:t xml:space="preserve">Abstract academic:</w:t>
      </w:r>
      <w:r>
        <w:t xml:space="preserve"> </w:t>
      </w:r>
      <w:r>
        <w:t xml:space="preserve">This document explores the critical role of meteorologists in addressing climate challenges, environmental sustainability, and disaster management within the context of Brazil’s capital city, Brasília. As a rapidly growing urban center located in the Cerrado biome—a region characterized by its unique climatic patterns and ecological vulnerabilities—Brasília presents a complex interplay between human activity, natural systems, and meteorological phenomena. The abstract academic framework of this paper aims to highlight how meteorologists in Brazil Brasília contribute to scientific research, public policy development, and community resilience through advanced weather forecasting models, climate data analysis, and interdisciplinary collaboration with governmental and non-governmental organizations.</w:t>
      </w:r>
    </w:p>
    <w:bookmarkStart w:id="20" w:name="X36f98a6b3ea2e695910cc0d5a2edbf035f56558"/>
    <w:p>
      <w:pPr>
        <w:pStyle w:val="Heading2"/>
      </w:pPr>
      <w:r>
        <w:t xml:space="preserve">Contextualizing Meteorology in Brazil Brasília</w:t>
      </w:r>
    </w:p>
    <w:p>
      <w:pPr>
        <w:pStyle w:val="FirstParagraph"/>
      </w:pPr>
      <w:r>
        <w:rPr>
          <w:bCs/>
          <w:b/>
        </w:rPr>
        <w:t xml:space="preserve">Meteorologist</w:t>
      </w:r>
      <w:r>
        <w:t xml:space="preserve"> </w:t>
      </w:r>
      <w:r>
        <w:t xml:space="preserve">professionals in Brazil Brasília are at the forefront of understanding the region’s dynamic weather systems, which include seasonal rainfall variability, extreme temperature fluctuations, and the increasing frequency of climate-related events such as droughts and floods. Located at approximately 15.79°S latitude and 47.86°W longitude, Brasília experiences a tropical savanna climate (Köppen classification: Aw), characterized by distinct wet and dry seasons. The capital’s elevation of around 1,158 meters above sea level further influences local meteorological patterns, creating microclimates that require specialized study.</w:t>
      </w:r>
    </w:p>
    <w:p>
      <w:pPr>
        <w:pStyle w:val="BodyText"/>
      </w:pPr>
      <w:r>
        <w:t xml:space="preserve">The role of meteorologists in Brasília extends beyond traditional weather forecasting. They are integral to the development of climate adaptation strategies for the federal government, which is headquartered in the city. This includes analyzing long-term climatic trends to inform infrastructure planning, agricultural policies, and urban environmental management. For instance, meteorological data is crucial for mitigating the risks of deforestation in adjacent Cerrado regions, a task that aligns with Brazil’s national commitments under the Paris Agreement.</w:t>
      </w:r>
    </w:p>
    <w:bookmarkEnd w:id="20"/>
    <w:bookmarkStart w:id="21" w:name="X8335c23cf4ae6c86fce12714ebf253bc8759bbd"/>
    <w:p>
      <w:pPr>
        <w:pStyle w:val="Heading2"/>
      </w:pPr>
      <w:r>
        <w:t xml:space="preserve">Meteorological Research and Technological Innovation</w:t>
      </w:r>
    </w:p>
    <w:p>
      <w:pPr>
        <w:pStyle w:val="FirstParagraph"/>
      </w:pPr>
      <w:r>
        <w:t xml:space="preserve">Brasília serves as a hub for meteorological research in Brazil, hosting institutions such as the National Institute of Meteorology (INMET) and the Brazilian Space Agency (AEB). These organizations collaborate with academic institutions like the University of Brasília (UnB) to advance research on topics such as cloud physics, satellite remote sensing, and atmospheric modeling. The integration of cutting-edge technologies—such as Doppler radar systems, high-resolution weather satellites (e.g., INPE’s CBERS program), and AI-driven climate prediction models—has enhanced the accuracy of meteorological forecasts in the region.</w:t>
      </w:r>
    </w:p>
    <w:p>
      <w:pPr>
        <w:pStyle w:val="BodyText"/>
      </w:pPr>
      <w:r>
        <w:t xml:space="preserve">The work of</w:t>
      </w:r>
      <w:r>
        <w:t xml:space="preserve"> </w:t>
      </w:r>
      <w:r>
        <w:rPr>
          <w:bCs/>
          <w:b/>
        </w:rPr>
        <w:t xml:space="preserve">Meteorologist</w:t>
      </w:r>
      <w:r>
        <w:t xml:space="preserve"> </w:t>
      </w:r>
      <w:r>
        <w:t xml:space="preserve">professionals in Brazil Brasília also involves public education initiatives. For example, they develop accessible tools to communicate weather warnings to vulnerable populations, including farmers in nearby rural areas and residents prone to flooding. These efforts are vital given the increasing intensity of climate extremes linked to global warming.</w:t>
      </w:r>
    </w:p>
    <w:bookmarkEnd w:id="21"/>
    <w:bookmarkStart w:id="22" w:name="X172c20c6597a32e704d5233ddaaf1da35796e67"/>
    <w:p>
      <w:pPr>
        <w:pStyle w:val="Heading2"/>
      </w:pPr>
      <w:r>
        <w:t xml:space="preserve">Cross-Disciplinary Collaboration and Policy Impact</w:t>
      </w:r>
    </w:p>
    <w:p>
      <w:pPr>
        <w:pStyle w:val="FirstParagraph"/>
      </w:pPr>
      <w:r>
        <w:t xml:space="preserve">One of the most significant contributions of meteorologists in Brazil Brasília is their role in shaping public policy. By providing evidence-based insights into regional climate trends, they inform decisions related to water resource management, wildfire prevention, and sustainable urban planning. For instance, meteorological data has been instrumental in designing flood-resistant infrastructure for the city’s expanding suburban areas and optimizing irrigation systems for agriculture in the Cerrado biome.</w:t>
      </w:r>
    </w:p>
    <w:p>
      <w:pPr>
        <w:pStyle w:val="BodyText"/>
      </w:pPr>
      <w:r>
        <w:t xml:space="preserve">Collaboration with other scientific disciplines—such as hydrology, ecology, and environmental engineering—is essential to address Brasília’s unique challenges. Meteorologists often work alongside experts in these fields to model scenarios for climate change impacts, such as shifts in rainfall patterns affecting crop yields or the spread of vector-borne diseases like dengue fever.</w:t>
      </w:r>
    </w:p>
    <w:bookmarkEnd w:id="22"/>
    <w:bookmarkStart w:id="23" w:name="challenges-and-future-directions"/>
    <w:p>
      <w:pPr>
        <w:pStyle w:val="Heading2"/>
      </w:pPr>
      <w:r>
        <w:t xml:space="preserve">Challenges and Future Directions</w:t>
      </w:r>
    </w:p>
    <w:p>
      <w:pPr>
        <w:pStyle w:val="FirstParagraph"/>
      </w:pPr>
      <w:r>
        <w:t xml:space="preserve">Despite their contributions, meteorologists in Brazil Brasília face challenges, including limited funding for climate research and the need for improved data collection infrastructure in remote regions of the Cerrado. Additionally, the rapid urbanization of Brasília itself introduces complexities such as the urban heat island effect, which requires localized meteorological studies to mitigate.</w:t>
      </w:r>
    </w:p>
    <w:p>
      <w:pPr>
        <w:pStyle w:val="BodyText"/>
      </w:pPr>
      <w:r>
        <w:t xml:space="preserve">Future research should focus on expanding meteorological monitoring networks to cover underserved areas and integrating indigenous knowledge systems into climate models. This would enhance the accuracy of forecasts while promoting inclusive environmental governance in Brazil Brasília.</w:t>
      </w:r>
    </w:p>
    <w:bookmarkEnd w:id="23"/>
    <w:bookmarkStart w:id="24" w:name="conclusion"/>
    <w:p>
      <w:pPr>
        <w:pStyle w:val="Heading2"/>
      </w:pPr>
      <w:r>
        <w:t xml:space="preserve">Conclusion</w:t>
      </w:r>
    </w:p>
    <w:p>
      <w:pPr>
        <w:pStyle w:val="FirstParagraph"/>
      </w:pPr>
      <w:r>
        <w:t xml:space="preserve">In conclusion, the role of</w:t>
      </w:r>
      <w:r>
        <w:t xml:space="preserve"> </w:t>
      </w:r>
      <w:r>
        <w:rPr>
          <w:bCs/>
          <w:b/>
        </w:rPr>
        <w:t xml:space="preserve">Meteorologist</w:t>
      </w:r>
      <w:r>
        <w:t xml:space="preserve"> </w:t>
      </w:r>
      <w:r>
        <w:t xml:space="preserve">professionals in Brazil Brasília is indispensable to addressing both immediate and long-term climatic challenges. Their work bridges scientific research, technological innovation, and public policy, ensuring that Brasília remains resilient in the face of climate change. As an academic document centered on this topic, this abstract underscores the importance of continued investment in meteorological education and infrastructure to safeguard Brazil’s capital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Brazil Brasília</dc:title>
  <dc:creator/>
  <dc:language>en</dc:language>
  <cp:keywords/>
  <dcterms:created xsi:type="dcterms:W3CDTF">2026-07-24T07:09:48Z</dcterms:created>
  <dcterms:modified xsi:type="dcterms:W3CDTF">2026-07-24T07:09:48Z</dcterms:modified>
</cp:coreProperties>
</file>

<file path=docProps/custom.xml><?xml version="1.0" encoding="utf-8"?>
<Properties xmlns="http://schemas.openxmlformats.org/officeDocument/2006/custom-properties" xmlns:vt="http://schemas.openxmlformats.org/officeDocument/2006/docPropsVTypes"/>
</file>