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354f20c640bb8bb7c9d4814f8e278253397c44b"/>
    <w:p>
      <w:pPr>
        <w:pStyle w:val="Heading1"/>
      </w:pPr>
      <w:r>
        <w:t xml:space="preserve">Abstract Academic Document: The Role of Meteorologists in Indonesia Jakarta</w:t>
      </w:r>
    </w:p>
    <w:p>
      <w:pPr>
        <w:pStyle w:val="FirstParagraph"/>
      </w:pPr>
      <w:r>
        <w:rPr>
          <w:bCs/>
          <w:b/>
        </w:rPr>
        <w:t xml:space="preserve">Keywords:</w:t>
      </w:r>
      <w:r>
        <w:t xml:space="preserve"> </w:t>
      </w:r>
      <w:r>
        <w:t xml:space="preserve">Abstract academic, Meteorologist, Indonesia Jakarta.</w:t>
      </w:r>
    </w:p>
    <w:p>
      <w:pPr>
        <w:pStyle w:val="BodyText"/>
      </w:pPr>
      <w:r>
        <w:t xml:space="preserve">This abstract academic document explores the critical role of meteorologists in the context of</w:t>
      </w:r>
      <w:r>
        <w:t xml:space="preserve"> </w:t>
      </w:r>
      <w:r>
        <w:rPr>
          <w:bCs/>
          <w:b/>
        </w:rPr>
        <w:t xml:space="preserve">Indonesia Jakarta</w:t>
      </w:r>
      <w:r>
        <w:t xml:space="preserve">, a city characterized by its dynamic climate patterns, rapid urbanization, and vulnerability to extreme weather events. As a densely populated metropolis located on the northern coast of Java Island, Jakarta faces unique meteorological challenges that demand specialized expertise from professionals in the field of meteorology. The study highlights the significance of meteorological research and forecasting in mitigating climate-related risks, supporting urban planning, and ensuring public safety in one of Southeast Asia’s most critical economic hubs.</w:t>
      </w:r>
    </w:p>
    <w:p>
      <w:pPr>
        <w:pStyle w:val="BodyText"/>
      </w:pPr>
      <w:r>
        <w:rPr>
          <w:bCs/>
          <w:b/>
        </w:rPr>
        <w:t xml:space="preserve">Meteorologists</w:t>
      </w:r>
      <w:r>
        <w:t xml:space="preserve"> </w:t>
      </w:r>
      <w:r>
        <w:t xml:space="preserve">in Indonesia Jakarta operate at the intersection of science, technology, and public policy. Their primary responsibilities include monitoring atmospheric conditions, analyzing weather data using advanced computational models, issuing early warnings for natural disasters (such as floods, typhoons, and landslides), and advising policymakers on climate adaptation strategies. Given Jakarta’s low-lying geography and susceptibility to rising sea levels due to climate change, meteorologists play a pivotal role in predicting monsoon patterns, storm surges, and other phenomena that threaten the city’s infrastructure and population. The document underscores how their work is indispensable for safeguarding Jakarta’s resilience against both immediate weather hazards and long-term climatic shifts.</w:t>
      </w:r>
    </w:p>
    <w:p>
      <w:pPr>
        <w:pStyle w:val="BodyText"/>
      </w:pPr>
      <w:r>
        <w:t xml:space="preserve">The study begins by outlining the unique meteorological profile of Jakarta. Located within the tropics, Jakarta experiences a tropical rainforest climate with high humidity, heavy rainfall during the wet season (November to April), and relatively stable temperatures year-round. However, urban heat island effects—caused by extensive concrete structures and deforestation—have altered local weather patterns, leading to more frequent heatwaves and reduced air quality.</w:t>
      </w:r>
      <w:r>
        <w:t xml:space="preserve"> </w:t>
      </w:r>
      <w:r>
        <w:rPr>
          <w:bCs/>
          <w:b/>
        </w:rPr>
        <w:t xml:space="preserve">Meteorologists</w:t>
      </w:r>
      <w:r>
        <w:t xml:space="preserve"> </w:t>
      </w:r>
      <w:r>
        <w:t xml:space="preserve">in Jakarta must account for these microclimatic changes while providing accurate forecasts that cater to the needs of millions of residents, businesses, and governmental agencies.</w:t>
      </w:r>
    </w:p>
    <w:p>
      <w:pPr>
        <w:pStyle w:val="BodyText"/>
      </w:pPr>
      <w:r>
        <w:t xml:space="preserve">The document further emphasizes the technological advancements that have enhanced meteorological capabilities in Jakarta. The use of satellite imagery, Doppler radar systems, and real-time data collection networks allows</w:t>
      </w:r>
      <w:r>
        <w:t xml:space="preserve"> </w:t>
      </w:r>
      <w:r>
        <w:rPr>
          <w:bCs/>
          <w:b/>
        </w:rPr>
        <w:t xml:space="preserve">meteorologists</w:t>
      </w:r>
      <w:r>
        <w:t xml:space="preserve"> </w:t>
      </w:r>
      <w:r>
        <w:t xml:space="preserve">to monitor weather conditions with unprecedented precision. Collaboration with international meteorological organizations has also improved Jakarta’s access to global climate models and disaster response frameworks. However, the study notes that challenges persist, including the need for better public awareness campaigns about weather-related risks and the integration of indigenous knowledge systems into modern forecasting practices.</w:t>
      </w:r>
    </w:p>
    <w:p>
      <w:pPr>
        <w:pStyle w:val="BodyText"/>
      </w:pPr>
      <w:r>
        <w:t xml:space="preserve">One of the central themes of this abstract is the interdisciplinary nature of meteorological work in Jakarta.</w:t>
      </w:r>
      <w:r>
        <w:t xml:space="preserve"> </w:t>
      </w:r>
      <w:r>
        <w:rPr>
          <w:bCs/>
          <w:b/>
        </w:rPr>
        <w:t xml:space="preserve">Meteorologists</w:t>
      </w:r>
      <w:r>
        <w:t xml:space="preserve"> </w:t>
      </w:r>
      <w:r>
        <w:t xml:space="preserve">frequently collaborate with urban planners, environmental scientists, and policymakers to design climate-resilient infrastructure. For instance, flood prediction models developed by meteorologists have been instrumental in shaping Jakarta’s drainage systems and green space initiatives aimed at reducing runoff during heavy rains. Additionally, the document highlights how meteorological data informs decisions related to agriculture—such as crop scheduling in surrounding provinces—and transportation planning (e.g., flight operations at Soekarno-Hatta International Airport). These examples underscore the far-reaching impact of meteorological research on Jakarta’s socio-economic development.</w:t>
      </w:r>
    </w:p>
    <w:p>
      <w:pPr>
        <w:pStyle w:val="BodyText"/>
      </w:pPr>
      <w:r>
        <w:t xml:space="preserve">The study also addresses the educational and professional landscape for</w:t>
      </w:r>
      <w:r>
        <w:t xml:space="preserve"> </w:t>
      </w:r>
      <w:r>
        <w:rPr>
          <w:bCs/>
          <w:b/>
        </w:rPr>
        <w:t xml:space="preserve">meteorologists</w:t>
      </w:r>
      <w:r>
        <w:t xml:space="preserve"> </w:t>
      </w:r>
      <w:r>
        <w:t xml:space="preserve">in Indonesia. Institutions such as the Indonesian Institute of Sciences (LIPI) and universities like Bogor Agricultural University (IPB) provide specialized training in meteorology, climatology, and atmospheric sciences. However, the document argues that there is a growing demand for professionals with interdisciplinary skills who can bridge gaps between scientific research and practical applications in rapidly evolving urban environments like Jakarta. This includes expertise in data science, geographic information systems (GIS), and public communication strategies to effectively disseminate weather warnings to diverse communities.</w:t>
      </w:r>
    </w:p>
    <w:p>
      <w:pPr>
        <w:pStyle w:val="BodyText"/>
      </w:pPr>
      <w:r>
        <w:t xml:space="preserve">Another critical aspect discussed is the role of</w:t>
      </w:r>
      <w:r>
        <w:t xml:space="preserve"> </w:t>
      </w:r>
      <w:r>
        <w:rPr>
          <w:bCs/>
          <w:b/>
        </w:rPr>
        <w:t xml:space="preserve">meteorologists</w:t>
      </w:r>
      <w:r>
        <w:t xml:space="preserve"> </w:t>
      </w:r>
      <w:r>
        <w:t xml:space="preserve">in addressing climate change mitigation efforts. Jakarta’s vulnerability to sea-level rise and extreme weather events necessitates proactive measures, such as the construction of sea walls and the relocation of populations from low-lying areas. Meteorological research contributes to these efforts by providing long-term climate projections, analyzing trends in precipitation patterns, and evaluating the effectiveness of mitigation interventions. The document stresses that</w:t>
      </w:r>
      <w:r>
        <w:t xml:space="preserve"> </w:t>
      </w:r>
      <w:r>
        <w:rPr>
          <w:bCs/>
          <w:b/>
        </w:rPr>
        <w:t xml:space="preserve">meteorologists</w:t>
      </w:r>
      <w:r>
        <w:t xml:space="preserve"> </w:t>
      </w:r>
      <w:r>
        <w:t xml:space="preserve">must advocate for sustainable urban policies while maintaining their focus on accurate weather forecasting.</w:t>
      </w:r>
    </w:p>
    <w:p>
      <w:pPr>
        <w:pStyle w:val="BodyText"/>
      </w:pPr>
      <w:r>
        <w:t xml:space="preserve">The abstract concludes by emphasizing the growing importance of meteorologists in Jakarta’s future. As Indonesia continues to develop its climate resilience strategies under international agreements like the Paris Agreement, the expertise of</w:t>
      </w:r>
      <w:r>
        <w:t xml:space="preserve"> </w:t>
      </w:r>
      <w:r>
        <w:rPr>
          <w:bCs/>
          <w:b/>
        </w:rPr>
        <w:t xml:space="preserve">meteorologists</w:t>
      </w:r>
      <w:r>
        <w:t xml:space="preserve"> </w:t>
      </w:r>
      <w:r>
        <w:t xml:space="preserve">will be crucial in shaping policies that protect both human lives and economic assets. The study calls for increased investment in meteorological education, research funding, and public-private partnerships to strengthen Jakarta’s capacity to respond to weather-related challenges.</w:t>
      </w:r>
    </w:p>
    <w:p>
      <w:pPr>
        <w:pStyle w:val="BodyText"/>
      </w:pPr>
      <w:r>
        <w:t xml:space="preserve">In summary, this</w:t>
      </w:r>
      <w:r>
        <w:t xml:space="preserve"> </w:t>
      </w:r>
      <w:r>
        <w:rPr>
          <w:bCs/>
          <w:b/>
        </w:rPr>
        <w:t xml:space="preserve">abstract academic</w:t>
      </w:r>
      <w:r>
        <w:t xml:space="preserve"> </w:t>
      </w:r>
      <w:r>
        <w:t xml:space="preserve">document provides a comprehensive overview of the role of</w:t>
      </w:r>
      <w:r>
        <w:t xml:space="preserve"> </w:t>
      </w:r>
      <w:r>
        <w:rPr>
          <w:bCs/>
          <w:b/>
        </w:rPr>
        <w:t xml:space="preserve">meteorologists</w:t>
      </w:r>
      <w:r>
        <w:t xml:space="preserve"> </w:t>
      </w:r>
      <w:r>
        <w:t xml:space="preserve">in</w:t>
      </w:r>
      <w:r>
        <w:t xml:space="preserve"> </w:t>
      </w:r>
      <w:r>
        <w:rPr>
          <w:bCs/>
          <w:b/>
        </w:rPr>
        <w:t xml:space="preserve">Indonesia Jakarta</w:t>
      </w:r>
      <w:r>
        <w:t xml:space="preserve">, highlighting their contributions to disaster prevention, urban development, and climate adaptation. It underscores the necessity of integrating meteorological expertise into broader environmental and social planning frameworks to ensure Jakarta’s sustainability in an era of escalating climatic uncertainties.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Indonesia Jakarta</dc:title>
  <dc:creator/>
  <dc:language>en</dc:language>
  <cp:keywords/>
  <dcterms:created xsi:type="dcterms:W3CDTF">2026-07-24T04:37:09Z</dcterms:created>
  <dcterms:modified xsi:type="dcterms:W3CDTF">2026-07-24T04:37:09Z</dcterms:modified>
</cp:coreProperties>
</file>

<file path=docProps/custom.xml><?xml version="1.0" encoding="utf-8"?>
<Properties xmlns="http://schemas.openxmlformats.org/officeDocument/2006/custom-properties" xmlns:vt="http://schemas.openxmlformats.org/officeDocument/2006/docPropsVTypes"/>
</file>