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06db5b447cf160a811faf89a8482597c0497b86"/>
    <w:p>
      <w:pPr>
        <w:pStyle w:val="Heading1"/>
      </w:pPr>
      <w:r>
        <w:t xml:space="preserve">Abstract Academic Document: The Role and Contributions of Meteorologists in Japan, Kyoto</w:t>
      </w:r>
    </w:p>
    <w:bookmarkStart w:id="20" w:name="introduction"/>
    <w:p>
      <w:pPr>
        <w:pStyle w:val="Heading2"/>
      </w:pPr>
      <w:r>
        <w:t xml:space="preserve">Introduction</w:t>
      </w:r>
    </w:p>
    <w:p>
      <w:pPr>
        <w:pStyle w:val="FirstParagraph"/>
      </w:pPr>
      <w:r>
        <w:t xml:space="preserve">The field of meteorology plays a critical role in understanding atmospheric phenomena, predicting weather patterns, and mitigating climate-related risks. In the context of Japan’s Kyoto Prefecture, meteorologists hold a unique position due to the region’s distinct geographical features and climatic variability. This abstract academic document explores the specialized responsibilities of meteorologists operating in Japan Kyoto, emphasizing their contributions to disaster prevention, environmental research, and public safety. By examining the intersection of meteorological science with local cultural and technological frameworks in Kyoto, this paper underscores the importance of adapting global meteorological practices to regional needs while addressing challenges posed by climate change and urbanization.</w:t>
      </w:r>
    </w:p>
    <w:bookmarkEnd w:id="20"/>
    <w:bookmarkStart w:id="21" w:name="Xccf9364d3863090a45c26eacea4e812f9d48211"/>
    <w:p>
      <w:pPr>
        <w:pStyle w:val="Heading2"/>
      </w:pPr>
      <w:r>
        <w:t xml:space="preserve">The Scope of Meteorological Work in Japan Kyoto</w:t>
      </w:r>
    </w:p>
    <w:p>
      <w:pPr>
        <w:pStyle w:val="FirstParagraph"/>
      </w:pPr>
      <w:r>
        <w:t xml:space="preserve">Meteorologists in Japan Kyoto are tasked with monitoring weather systems that influence the region’s temperate climate, characterized by distinct seasons and occasional extreme weather events such as typhoons, heavy rainfall, and winter snowfall. Their work spans both observational data collection and predictive modeling, ensuring accurate forecasts for agricultural planning, transportation logistics, and emergency response. Kyoto’s historical significance as a cultural hub also means meteorologists collaborate with local institutions to preserve heritage sites vulnerable to climate fluctuations.</w:t>
      </w:r>
    </w:p>
    <w:p>
      <w:pPr>
        <w:pStyle w:val="BodyText"/>
      </w:pPr>
      <w:r>
        <w:t xml:space="preserve">The Japan Meteorological Agency (JMA) establishes national standards for weather monitoring, but meteorologists in Kyoto must adapt these protocols to the region’s microclimates. For instance, the city’s mountainous terrain and proximity to Lake Biwa create localized wind patterns and temperature variations that require specialized analysis. This necessitates a blend of traditional meteorological techniques with modern computational tools, such as high-resolution numerical weather prediction models.</w:t>
      </w:r>
    </w:p>
    <w:bookmarkEnd w:id="21"/>
    <w:bookmarkStart w:id="22" w:name="X64960b453a5ae189fd8d50a8b9928ff5f5caf94"/>
    <w:p>
      <w:pPr>
        <w:pStyle w:val="Heading2"/>
      </w:pPr>
      <w:r>
        <w:t xml:space="preserve">The Importance of Meteorology in Kyoto’s Context</w:t>
      </w:r>
    </w:p>
    <w:p>
      <w:pPr>
        <w:pStyle w:val="FirstParagraph"/>
      </w:pPr>
      <w:r>
        <w:t xml:space="preserve">Kyoto, renowned for its historic temples and gardens, faces unique challenges that demand the expertise of meteorologists. The region’s susceptibility to flooding during typhoon seasons—exacerbated by urbanization and aging infrastructure—requires precise rainfall forecasts to prevent disasters. Additionally, Kyoto’s role as a center for environmental research means meteorologists contribute to studies on air quality, ozone depletion, and the impact of climate change on biodiversity in nearby forests.</w:t>
      </w:r>
    </w:p>
    <w:p>
      <w:pPr>
        <w:pStyle w:val="BodyText"/>
      </w:pPr>
      <w:r>
        <w:t xml:space="preserve">The academic community in Kyoto further enhances the significance of meteorological work. Universities such as Kyoto University host research programs focused on atmospheric sciences, fostering collaboration between local meteorologists and global climate experts. These partnerships have led to advancements in understanding phenomena like the "Kuroshio Current’s" influence on regional weather patterns or the seasonal variability of PM2.5 pollution in urban areas.</w:t>
      </w:r>
    </w:p>
    <w:bookmarkEnd w:id="22"/>
    <w:bookmarkStart w:id="23" w:name="Xb92d6f41330d218f39f64c4bacfdb7b8c4e7304"/>
    <w:p>
      <w:pPr>
        <w:pStyle w:val="Heading2"/>
      </w:pPr>
      <w:r>
        <w:t xml:space="preserve">Challenges Faced by Meteorologists in Japan Kyoto</w:t>
      </w:r>
    </w:p>
    <w:p>
      <w:pPr>
        <w:pStyle w:val="FirstParagraph"/>
      </w:pPr>
      <w:r>
        <w:t xml:space="preserve">Despite their critical role, meteorologists in Kyoto encounter several challenges. One major issue is reconciling the demands of high-precision forecasting with the need for rapid data dissemination. For example, during typhoon seasons, meteorologists must balance real-time monitoring with public communication strategies to ensure residents are adequately informed without causing panic.</w:t>
      </w:r>
    </w:p>
    <w:p>
      <w:pPr>
        <w:pStyle w:val="BodyText"/>
      </w:pPr>
      <w:r>
        <w:t xml:space="preserve">Another challenge lies in adapting to climate change. Kyoto’s historical weather data is increasingly unreliable as global warming alters precipitation patterns and intensifies extreme weather events. Meteorologists must continuously refine their models and collaborate with climatologists to account for these shifts, often working within constrained budgets and resources.</w:t>
      </w:r>
    </w:p>
    <w:bookmarkEnd w:id="23"/>
    <w:bookmarkStart w:id="24" w:name="X55009d656a0594abc415f64852e80fa2ef9b752"/>
    <w:p>
      <w:pPr>
        <w:pStyle w:val="Heading2"/>
      </w:pPr>
      <w:r>
        <w:t xml:space="preserve">Technological Advancements in Meteorology for Kyoto</w:t>
      </w:r>
    </w:p>
    <w:p>
      <w:pPr>
        <w:pStyle w:val="FirstParagraph"/>
      </w:pPr>
      <w:r>
        <w:t xml:space="preserve">To overcome these challenges, meteorologists in Japan Kyoto leverage cutting-edge technology. The JMA’s use of Doppler radar systems and satellite imagery allows for real-time tracking of typhoons and other weather disturbances. Additionally, the integration of artificial intelligence (AI) into predictive models has improved forecast accuracy, particularly in complex environments like Kyoto’s mountainous regions.</w:t>
      </w:r>
    </w:p>
    <w:p>
      <w:pPr>
        <w:pStyle w:val="BodyText"/>
      </w:pPr>
      <w:r>
        <w:t xml:space="preserve">Local meteorological stations also employ IoT-based sensors to monitor microclimatic conditions in Kyoto’s rural and urban areas. These data feeds are crucial for initiatives such as flood prevention systems along the Kamo River or early-warning alerts for heatwaves during summer months. Furthermore, the use of social media platforms by Kyoto-based meteorologists ensures timely public engagement, a practice increasingly recognized in Japan’s disaster management policies.</w:t>
      </w:r>
    </w:p>
    <w:bookmarkEnd w:id="24"/>
    <w:bookmarkStart w:id="25" w:name="the-academic-and-cultural-dimensions"/>
    <w:p>
      <w:pPr>
        <w:pStyle w:val="Heading2"/>
      </w:pPr>
      <w:r>
        <w:t xml:space="preserve">The Academic and Cultural Dimensions</w:t>
      </w:r>
    </w:p>
    <w:p>
      <w:pPr>
        <w:pStyle w:val="FirstParagraph"/>
      </w:pPr>
      <w:r>
        <w:t xml:space="preserve">Meteorologists in Kyoto are not only scientists but also cultural ambassadors. The region’s emphasis on harmony with nature has influenced their approach to weather prediction, often incorporating traditional knowledge alongside modern science. For instance, historical records of “kamikaze” (divine winds) or seasonal wind patterns are sometimes cross-referenced with contemporary data to validate models.</w:t>
      </w:r>
    </w:p>
    <w:p>
      <w:pPr>
        <w:pStyle w:val="BodyText"/>
      </w:pPr>
      <w:r>
        <w:t xml:space="preserve">The academic community in Kyoto also promotes interdisciplinary research. Meteorologists collaborate with historians to study how past weather events shaped local agriculture and urban development. This fusion of disciplines enriches the understanding of both natural and human systems, aligning with Kyoto’s UNESCO World Heritage status as a living cultural landscape.</w:t>
      </w:r>
    </w:p>
    <w:bookmarkEnd w:id="25"/>
    <w:bookmarkStart w:id="26" w:name="conclusion"/>
    <w:p>
      <w:pPr>
        <w:pStyle w:val="Heading2"/>
      </w:pPr>
      <w:r>
        <w:t xml:space="preserve">Conclusion</w:t>
      </w:r>
    </w:p>
    <w:p>
      <w:pPr>
        <w:pStyle w:val="FirstParagraph"/>
      </w:pPr>
      <w:r>
        <w:t xml:space="preserve">The role of meteorologists in Japan Kyoto is multifaceted, encompassing scientific rigor, public service, and cultural sensitivity. Their work ensures the safety of residents amidst increasingly unpredictable weather patterns while contributing to global climate research through localized insights. As Kyoto continues to grapple with the dual pressures of urbanization and environmental preservation, the expertise of its meteorologists remains indispensable. Future advancements in technology and interdisciplinary collaboration will further solidify their impact, ensuring that meteorological science in Japan Kyoto remains both academically robust and socially relevant.</w:t>
      </w:r>
    </w:p>
    <w:bookmarkEnd w:id="26"/>
    <w:p>
      <w:pPr>
        <w:pStyle w:val="BodyText"/>
      </w:pPr>
      <w:r>
        <w:t xml:space="preserve">This abstract academic document highlights the unique contributions of meteorologists operating within the geographical and cultural framework of Japan’s Kyoto Prefecture. It underscores the necessity of integrating scientific innovation with regional specificity to address contemporary challenges in meteorology and climate science.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Japan Kyoto</dc:title>
  <dc:creator/>
  <dc:language>en</dc:language>
  <cp:keywords/>
  <dcterms:created xsi:type="dcterms:W3CDTF">2026-07-23T07:14:53Z</dcterms:created>
  <dcterms:modified xsi:type="dcterms:W3CDTF">2026-07-23T07:14:53Z</dcterms:modified>
</cp:coreProperties>
</file>

<file path=docProps/custom.xml><?xml version="1.0" encoding="utf-8"?>
<Properties xmlns="http://schemas.openxmlformats.org/officeDocument/2006/custom-properties" xmlns:vt="http://schemas.openxmlformats.org/officeDocument/2006/docPropsVTypes"/>
</file>