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f358b231bef8de6726abb6c3412e16b31a37f"/>
    <w:p>
      <w:pPr>
        <w:pStyle w:val="Heading1"/>
      </w:pPr>
      <w:r>
        <w:t xml:space="preserve">Abstract Academic Document: The Role of Meteorologists in Kuwait City, Kuwait</w:t>
      </w:r>
    </w:p>
    <w:p>
      <w:pPr>
        <w:pStyle w:val="FirstParagraph"/>
      </w:pPr>
      <w:r>
        <w:rPr>
          <w:bCs/>
          <w:b/>
        </w:rPr>
        <w:t xml:space="preserve">Meteorologist</w:t>
      </w:r>
      <w:r>
        <w:t xml:space="preserve"> </w:t>
      </w:r>
      <w:r>
        <w:t xml:space="preserve">is a profession central to understanding and predicting atmospheric phenomena, which holds particular significance in regions characterized by extreme climatic conditions. In</w:t>
      </w:r>
      <w:r>
        <w:t xml:space="preserve"> </w:t>
      </w:r>
      <w:r>
        <w:rPr>
          <w:bCs/>
          <w:b/>
        </w:rPr>
        <w:t xml:space="preserve">Kuwait Kuwait City</w:t>
      </w:r>
      <w:r>
        <w:t xml:space="preserve">, where the environment is shaped by arid desert landscapes, intense solar radiation, and seasonal sandstorms, meteorologists play a pivotal role in safeguarding public health, infrastructure, and economic stability. This abstract academic document explores the multifaceted contributions of meteorologists in Kuwait City, emphasizing their scientific expertise, technological integration, and societal impact within the context of Kuwait’s unique geographical and climatic challenges.</w:t>
      </w:r>
    </w:p>
    <w:p>
      <w:pPr>
        <w:pStyle w:val="BodyText"/>
      </w:pPr>
      <w:r>
        <w:t xml:space="preserve">Kuwait City is a metropolis located on the Persian Gulf’s northern coast, renowned for its rapid urbanization and economic reliance on oil and gas industries. However, this region is also subject to extreme weather conditions that demand rigorous meteorological monitoring. The average annual temperature in Kuwait City exceeds 30°C (86°F), with summer months often reaching over 50°C (122°F). Additionally, the area experiences frequent dust storms, flash floods during the winter rainy season, and occasional tropical depressions that can disrupt daily life. These climatic extremes necessitate a robust meteorological framework to mitigate risks and ensure effective disaster preparedness.</w:t>
      </w:r>
    </w:p>
    <w:p>
      <w:pPr>
        <w:pStyle w:val="BodyText"/>
      </w:pPr>
      <w:r>
        <w:rPr>
          <w:bCs/>
          <w:b/>
        </w:rPr>
        <w:t xml:space="preserve">Meteorologist</w:t>
      </w:r>
      <w:r>
        <w:t xml:space="preserve"> </w:t>
      </w:r>
      <w:r>
        <w:t xml:space="preserve">in Kuwait City operates within institutions such as the Kuwait Meteorological Department (KMD), which is part of the National Center for Meteorology under the Ministry of Interior. The KMD employs advanced technologies, including satellite imagery, Doppler radar systems, and numerical weather prediction models, to monitor atmospheric conditions in real time. These tools enable meteorologists to generate accurate forecasts and issue timely warnings for events such as sandstorms (commonly known as "Shamal" winds), heatwaves, and flooding. For instance, during the Shamal season (typically November to April), meteorologists analyze wind patterns and particulate matter data to predict the intensity and trajectory of dust storms, which can reduce visibility to less than 100 meters and pose health risks, particularly for respiratory patients.</w:t>
      </w:r>
    </w:p>
    <w:p>
      <w:pPr>
        <w:pStyle w:val="BodyText"/>
      </w:pPr>
      <w:r>
        <w:t xml:space="preserve">The role of</w:t>
      </w:r>
      <w:r>
        <w:t xml:space="preserve"> </w:t>
      </w:r>
      <w:r>
        <w:rPr>
          <w:bCs/>
          <w:b/>
        </w:rPr>
        <w:t xml:space="preserve">Meteorologist</w:t>
      </w:r>
      <w:r>
        <w:t xml:space="preserve"> </w:t>
      </w:r>
      <w:r>
        <w:t xml:space="preserve">extends beyond forecasting. In Kuwait City, meteorological research is increasingly focused on climate change adaptation strategies. Rising global temperatures and shifting precipitation patterns are altering the region’s hydrological cycle, affecting water resources and agriculture—sectors critical to Kuwait’s sustainability goals. Meteorologists collaborate with environmental scientists to model future climate scenarios, assess the impact of urban heat islands in densely populated areas, and advise policymakers on infrastructure resilience. For example, the construction of green spaces and reflective surfaces in urban planning is informed by meteorological data on temperature fluctuations and solar radiation.</w:t>
      </w:r>
    </w:p>
    <w:p>
      <w:pPr>
        <w:pStyle w:val="BodyText"/>
      </w:pPr>
      <w:r>
        <w:t xml:space="preserve">Educational institutions in Kuwait City are also contributing to the development of a specialized cadre of</w:t>
      </w:r>
      <w:r>
        <w:t xml:space="preserve"> </w:t>
      </w:r>
      <w:r>
        <w:rPr>
          <w:bCs/>
          <w:b/>
        </w:rPr>
        <w:t xml:space="preserve">Meteorologist</w:t>
      </w:r>
      <w:r>
        <w:t xml:space="preserve">. The Kuwait University College of Science offers undergraduate and postgraduate programs in meteorology, equipping students with skills in atmospheric physics, remote sensing, and data analysis. These programs emphasize both theoretical knowledge and practical training, including internships at the KMD. Additionally, international collaborations with organizations such as the World Meteorological Organization (WMO) ensure that Kuwaiti meteorologists remain updated on global best practices and emerging technologies.</w:t>
      </w:r>
    </w:p>
    <w:p>
      <w:pPr>
        <w:pStyle w:val="BodyText"/>
      </w:pPr>
      <w:r>
        <w:t xml:space="preserve">The integration of</w:t>
      </w:r>
      <w:r>
        <w:t xml:space="preserve"> </w:t>
      </w:r>
      <w:r>
        <w:rPr>
          <w:bCs/>
          <w:b/>
        </w:rPr>
        <w:t xml:space="preserve">Meteorologist</w:t>
      </w:r>
      <w:r>
        <w:t xml:space="preserve"> </w:t>
      </w:r>
      <w:r>
        <w:t xml:space="preserve">in public health initiatives is another critical area. In Kuwait City, heat-related illnesses are a significant concern during summer months. Meteorologists work with healthcare authorities to issue heat advisories, recommend hydration guidelines, and coordinate emergency response protocols for vulnerable populations such as the elderly and outdoor workers. Similarly, during the winter rainy season (December to February), meteorological predictions aid in flood risk management by enabling early warning systems that protect low-lying areas of the city.</w:t>
      </w:r>
    </w:p>
    <w:p>
      <w:pPr>
        <w:pStyle w:val="BodyText"/>
      </w:pPr>
      <w:r>
        <w:t xml:space="preserve">Economic sectors reliant on weather data also benefit from the expertise of</w:t>
      </w:r>
      <w:r>
        <w:t xml:space="preserve"> </w:t>
      </w:r>
      <w:r>
        <w:rPr>
          <w:bCs/>
          <w:b/>
        </w:rPr>
        <w:t xml:space="preserve">Meteorologist</w:t>
      </w:r>
      <w:r>
        <w:t xml:space="preserve">. The oil and gas industry, which is central to Kuwait’s economy, requires precise weather forecasts to plan offshore operations and ensure worker safety. Aviation authorities in Kuwait City depend on meteorological reports to manage flight schedules and avoid disruptions caused by sandstorms or thunderstorms. Furthermore, the tourism sector leverages climate data to promote off-peak travel periods and enhance visitor experiences through tailored recommendations.</w:t>
      </w:r>
    </w:p>
    <w:p>
      <w:pPr>
        <w:pStyle w:val="BodyText"/>
      </w:pPr>
      <w:r>
        <w:t xml:space="preserve">The challenges faced by</w:t>
      </w:r>
      <w:r>
        <w:t xml:space="preserve"> </w:t>
      </w:r>
      <w:r>
        <w:rPr>
          <w:bCs/>
          <w:b/>
        </w:rPr>
        <w:t xml:space="preserve">Meteorologist</w:t>
      </w:r>
      <w:r>
        <w:t xml:space="preserve"> </w:t>
      </w:r>
      <w:r>
        <w:t xml:space="preserve">in Kuwait City include the need for continuous investment in technology and infrastructure to keep pace with evolving climatic trends. Limited water resources and increasing urbanization complicate long-term weather modeling, requiring interdisciplinary approaches that integrate meteorological science with environmental engineering and urban planning. Additionally, public awareness campaigns are essential to ensure that residents understand the importance of adhering to weather-related advisories.</w:t>
      </w:r>
    </w:p>
    <w:p>
      <w:pPr>
        <w:pStyle w:val="BodyText"/>
      </w:pPr>
      <w:r>
        <w:t xml:space="preserve">In conclusion, the</w:t>
      </w:r>
      <w:r>
        <w:t xml:space="preserve"> </w:t>
      </w:r>
      <w:r>
        <w:rPr>
          <w:bCs/>
          <w:b/>
        </w:rPr>
        <w:t xml:space="preserve">Meteorologist</w:t>
      </w:r>
      <w:r>
        <w:t xml:space="preserve"> </w:t>
      </w:r>
      <w:r>
        <w:t xml:space="preserve">in</w:t>
      </w:r>
      <w:r>
        <w:t xml:space="preserve"> </w:t>
      </w:r>
      <w:r>
        <w:rPr>
          <w:bCs/>
          <w:b/>
        </w:rPr>
        <w:t xml:space="preserve">Kuwait Kuwait City</w:t>
      </w:r>
      <w:r>
        <w:t xml:space="preserve"> </w:t>
      </w:r>
      <w:r>
        <w:t xml:space="preserve">serves as a vital link between scientific research and societal needs. Their work not only enhances preparedness for extreme weather events but also contributes to sustainable development in a region where climate resilience is paramount. As global climate challenges intensify, the role of meteorologists will become even more critical in shaping policies, advancing technology, and fostering community awareness to ensure the safety and prosperity of Kuwait City’s residents.</w:t>
      </w:r>
    </w:p>
    <w:p>
      <w:pPr>
        <w:pStyle w:val="BodyText"/>
      </w:pPr>
      <w:r>
        <w:t xml:space="preserve">This abstract academic document underscores the indispensable contributions of</w:t>
      </w:r>
      <w:r>
        <w:t xml:space="preserve"> </w:t>
      </w:r>
      <w:r>
        <w:rPr>
          <w:bCs/>
          <w:b/>
        </w:rPr>
        <w:t xml:space="preserve">Meteorologist</w:t>
      </w:r>
      <w:r>
        <w:t xml:space="preserve"> </w:t>
      </w:r>
      <w:r>
        <w:t xml:space="preserve">in navigating Kuwait’s unique climatic landscape. By combining rigorous scientific analysis with practical applications, meteorologists in</w:t>
      </w:r>
      <w:r>
        <w:t xml:space="preserve"> </w:t>
      </w:r>
      <w:r>
        <w:rPr>
          <w:bCs/>
          <w:b/>
        </w:rPr>
        <w:t xml:space="preserve">Kuwait Kuwait City</w:t>
      </w:r>
      <w:r>
        <w:t xml:space="preserve"> </w:t>
      </w:r>
      <w:r>
        <w:t xml:space="preserve">exemplify how weather science can directly improve quality of life and support national priorities in a rapidly changing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2026-07-23T04:46:36Z</dcterms:created>
  <dcterms:modified xsi:type="dcterms:W3CDTF">2026-07-23T04:46:36Z</dcterms:modified>
</cp:coreProperties>
</file>

<file path=docProps/custom.xml><?xml version="1.0" encoding="utf-8"?>
<Properties xmlns="http://schemas.openxmlformats.org/officeDocument/2006/custom-properties" xmlns:vt="http://schemas.openxmlformats.org/officeDocument/2006/docPropsVTypes"/>
</file>