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Meteorologist</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6" w:name="Xe2a7025d4c7d84f2ef5b2f234ed36e8e4790466"/>
    <w:p>
      <w:pPr>
        <w:pStyle w:val="Heading1"/>
      </w:pPr>
      <w:r>
        <w:t xml:space="preserve">Abstract Academic Document on the Role of Meteorologists in Netherlands Amsterdam</w:t>
      </w:r>
    </w:p>
    <w:p>
      <w:pPr>
        <w:pStyle w:val="FirstParagraph"/>
      </w:pPr>
      <w:r>
        <w:rPr>
          <w:bCs/>
          <w:b/>
        </w:rPr>
        <w:t xml:space="preserve">Abstract academic:</w:t>
      </w:r>
      <w:r>
        <w:t xml:space="preserve"> </w:t>
      </w:r>
      <w:r>
        <w:t xml:space="preserve">This document provides an in-depth exploration of the role, responsibilities, and challenges faced by meteorologists operating within the context of Netherlands Amsterdam. The analysis integrates academic perspectives with practical applications, emphasizing how meteorological research and forecasting contribute to societal resilience, environmental stewardship, and urban planning in one of Europe’s most climate-sensitive regions. Given the Netherlands’ unique geographical position—low-lying terrain, exposure to North Sea influences, and a history of flood management—the work of meteorologists in Amsterdam carries profound significance for both local communities and global climate science.</w:t>
      </w:r>
    </w:p>
    <w:bookmarkStart w:id="20" w:name="X093c7606f1725c1bd92a8c11c22f17ea2dee44f"/>
    <w:p>
      <w:pPr>
        <w:pStyle w:val="Heading2"/>
      </w:pPr>
      <w:r>
        <w:t xml:space="preserve">1. Introduction: Meteorology in a Unique Geographical Context</w:t>
      </w:r>
    </w:p>
    <w:p>
      <w:pPr>
        <w:pStyle w:val="FirstParagraph"/>
      </w:pPr>
      <w:r>
        <w:t xml:space="preserve">The Netherlands Amsterdam serves as a critical nexus for meteorological studies due to its distinct environmental characteristics. As the capital of the Netherlands, Amsterdam is situated in a region where sea level rise, extreme weather events, and urban heat island effects are increasingly monitored. Meteorologists here play a dual role: providing real-time weather forecasts for public safety and conducting long-term climate research to address global challenges like anthropogenic climate change. The academic rigor required to interpret atmospheric data in this context demands expertise in both applied meteorology and theoretical climatology.</w:t>
      </w:r>
    </w:p>
    <w:p>
      <w:pPr>
        <w:pStyle w:val="BodyText"/>
      </w:pPr>
      <w:r>
        <w:t xml:space="preserve">The Netherlands, with its intricate system of dikes, canals, and water management infrastructure, relies heavily on precise meteorological predictions. Amsterdam’s position along the coast makes it vulnerable to storm surges and rapid weather shifts. Meteorologists in this region must collaborate with hydrologists, engineers, and urban planners to model scenarios that balance economic development with flood risk mitigation. This interdisciplinarity underscores the academic complexity of modern meteorology.</w:t>
      </w:r>
    </w:p>
    <w:bookmarkEnd w:id="20"/>
    <w:bookmarkStart w:id="21" w:name="X3b9deff71c88b279ba7a9b37a43363f3b4ad981"/>
    <w:p>
      <w:pPr>
        <w:pStyle w:val="Heading2"/>
      </w:pPr>
      <w:r>
        <w:t xml:space="preserve">2. The Role of Meteorologists in Netherlands Amsterdam</w:t>
      </w:r>
    </w:p>
    <w:p>
      <w:pPr>
        <w:pStyle w:val="FirstParagraph"/>
      </w:pPr>
      <w:r>
        <w:rPr>
          <w:bCs/>
          <w:b/>
        </w:rPr>
        <w:t xml:space="preserve">Meteorologist</w:t>
      </w:r>
      <w:r>
        <w:t xml:space="preserve"> </w:t>
      </w:r>
      <w:r>
        <w:t xml:space="preserve">professionals in Netherlands Amsterdam are tasked with a wide array of responsibilities, including short-term weather forecasting, climate modeling, and disaster risk assessment. Their work directly influences sectors such as agriculture (e.g., managing crop cycles), transportation (e.g., optimizing port operations), and public health (e.g., predicting air quality trends). For instance, the Royal Netherlands Meteorological Institute (KNMI) operates a network of observation stations in Amsterdam, collecting data on temperature fluctuations, precipitation patterns, and wind behavior.</w:t>
      </w:r>
    </w:p>
    <w:p>
      <w:pPr>
        <w:pStyle w:val="BodyText"/>
      </w:pPr>
      <w:r>
        <w:t xml:space="preserve">In academia, meteorologists at institutions like the University of Amsterdam contribute to cutting-edge research on topics such as microclimates in urban environments and the impact of green infrastructure on local weather systems. Their studies often involve satellite imagery analysis, computational fluid dynamics (CFD) simulations, and machine learning algorithms to predict extreme weather events with greater accuracy.</w:t>
      </w:r>
    </w:p>
    <w:bookmarkEnd w:id="21"/>
    <w:bookmarkStart w:id="22" w:name="X92472cf859fa514617a9a38c05e336d10b708d3"/>
    <w:p>
      <w:pPr>
        <w:pStyle w:val="Heading2"/>
      </w:pPr>
      <w:r>
        <w:t xml:space="preserve">3. Challenges in Meteorological Research and Practice</w:t>
      </w:r>
    </w:p>
    <w:p>
      <w:pPr>
        <w:pStyle w:val="FirstParagraph"/>
      </w:pPr>
      <w:r>
        <w:t xml:space="preserve">The Netherlands Amsterdam presents unique challenges for meteorologists. The region’s flat topography amplifies the effects of sea level rise, requiring precise predictive models that account for both natural and human-induced factors. Additionally, urbanization has intensified heat island effects, complicating temperature forecasting in densely populated areas like Amsterdam’s city center.</w:t>
      </w:r>
    </w:p>
    <w:p>
      <w:pPr>
        <w:pStyle w:val="BodyText"/>
      </w:pPr>
      <w:r>
        <w:t xml:space="preserve">Another challenge lies in integrating meteorological data with socio-economic planning. For example, the construction of new housing developments or transportation networks must consider long-term climate projections. Meteorologists collaborate with policymakers to ensure that infrastructure is resilient to projected weather patterns, such as increased rainfall during winter months and prolonged droughts in summer.</w:t>
      </w:r>
    </w:p>
    <w:bookmarkEnd w:id="22"/>
    <w:bookmarkStart w:id="23" w:name="X9e1eaed060657ae5e2a75868f184d5e82cfb650"/>
    <w:p>
      <w:pPr>
        <w:pStyle w:val="Heading2"/>
      </w:pPr>
      <w:r>
        <w:t xml:space="preserve">4. Academic Contributions and Collaborative Networks</w:t>
      </w:r>
    </w:p>
    <w:p>
      <w:pPr>
        <w:pStyle w:val="FirstParagraph"/>
      </w:pPr>
      <w:r>
        <w:t xml:space="preserve">The academic community in Netherlands Amsterdam has established a robust network of research partnerships. The KNMI frequently collaborates with European meteorological organizations, such as the European Centre for Medium-Range Weather Forecasts (ECMWF), to improve forecasting capabilities. These collaborations often involve sharing data on atmospheric dynamics, oceanic currents, and greenhouse gas concentrations.</w:t>
      </w:r>
    </w:p>
    <w:p>
      <w:pPr>
        <w:pStyle w:val="BodyText"/>
      </w:pPr>
      <w:r>
        <w:t xml:space="preserve">Academic institutions in Amsterdam also emphasize interdisciplinary education for aspiring meteorologists. Courses at the University of Amsterdam combine traditional meteorological training with modules on environmental policy, remote sensing technology, and climate justice. This holistic approach prepares graduates to address both local challenges (e.g., managing water levels in polders) and global issues (e.g., contributing to the IPCC reports).</w:t>
      </w:r>
    </w:p>
    <w:bookmarkEnd w:id="23"/>
    <w:bookmarkStart w:id="24" w:name="Xff26526d53912fb40b7da4728786aa433b28d63"/>
    <w:p>
      <w:pPr>
        <w:pStyle w:val="Heading2"/>
      </w:pPr>
      <w:r>
        <w:t xml:space="preserve">5. The Future of Meteorology in Netherlands Amsterdam</w:t>
      </w:r>
    </w:p>
    <w:p>
      <w:pPr>
        <w:pStyle w:val="FirstParagraph"/>
      </w:pPr>
      <w:r>
        <w:t xml:space="preserve">As climate change accelerates, the role of meteorologists in Netherlands Amsterdam will become even more critical. Emerging technologies such as AI-driven weather prediction models and IoT-enabled weather sensors are revolutionizing the field. These innovations allow for hyper-local forecasts that can guide emergency response teams during floods or storms.</w:t>
      </w:r>
    </w:p>
    <w:p>
      <w:pPr>
        <w:pStyle w:val="BodyText"/>
      </w:pPr>
      <w:r>
        <w:t xml:space="preserve">Moreover, the academic community is increasingly focused on public engagement. Meteorologists in Amsterdam participate in citizen science initiatives, where residents contribute to data collection through mobile apps or weather station networks. This democratization of meteorological research fosters a culture of environmental awareness and collective action.</w:t>
      </w:r>
    </w:p>
    <w:bookmarkEnd w:id="24"/>
    <w:bookmarkStart w:id="25" w:name="conclusion"/>
    <w:p>
      <w:pPr>
        <w:pStyle w:val="Heading2"/>
      </w:pPr>
      <w:r>
        <w:t xml:space="preserve">6. Conclusion</w:t>
      </w:r>
    </w:p>
    <w:p>
      <w:pPr>
        <w:pStyle w:val="FirstParagraph"/>
      </w:pPr>
      <w:r>
        <w:rPr>
          <w:bCs/>
          <w:b/>
        </w:rPr>
        <w:t xml:space="preserve">Meteorologist</w:t>
      </w:r>
      <w:r>
        <w:t xml:space="preserve">s in Netherlands Amsterdam are at the forefront of addressing climate-related challenges that define both local and global agendas. Their academic contributions, combined with practical applications, ensure that the region remains resilient in the face of environmental uncertainty. As Amsterdam continues to grow as a hub for sustainable urban development, meteorologists will play an indispensable role in shaping policies that harmonize human activity with natural systems.</w:t>
      </w:r>
    </w:p>
    <w:p>
      <w:pPr>
        <w:pStyle w:val="BodyText"/>
      </w:pPr>
      <w:r>
        <w:t xml:space="preserve">This document highlights the multifaceted nature of meteorology in Netherlands Amsterdam, underscoring its importance as both a scientific discipline and a vital service to society. By integrating academic research with real-world applications, meteorologists are not only safeguarding communities but also advancing our understanding of Earth’s complex atmospheric systems.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Meteorologist in Netherlands Amsterdam</dc:title>
  <dc:creator/>
  <dc:language>en</dc:language>
  <cp:keywords/>
  <dcterms:created xsi:type="dcterms:W3CDTF">2026-07-20T15:52:05Z</dcterms:created>
  <dcterms:modified xsi:type="dcterms:W3CDTF">2026-07-20T15:52:05Z</dcterms:modified>
</cp:coreProperties>
</file>

<file path=docProps/custom.xml><?xml version="1.0" encoding="utf-8"?>
<Properties xmlns="http://schemas.openxmlformats.org/officeDocument/2006/custom-properties" xmlns:vt="http://schemas.openxmlformats.org/officeDocument/2006/docPropsVTypes"/>
</file>