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7b5176fbb4cbe1bbdec0c906af74a3ee35621b1"/>
    <w:p>
      <w:pPr>
        <w:pStyle w:val="Heading1"/>
      </w:pPr>
      <w:r>
        <w:t xml:space="preserve">Abstract Academic Document: The Role and Significance of a Meteorologist in New Zealand, Wellington</w:t>
      </w:r>
    </w:p>
    <w:p>
      <w:pPr>
        <w:pStyle w:val="FirstParagraph"/>
      </w:pPr>
      <w:r>
        <w:rPr>
          <w:bCs/>
          <w:b/>
        </w:rPr>
        <w:t xml:space="preserve">Abstract academic:</w:t>
      </w:r>
      <w:r>
        <w:t xml:space="preserve"> </w:t>
      </w:r>
      <w:r>
        <w:t xml:space="preserve">This document explores the critical role of meteorologists in the context of New Zealand's capital city, Wellington. As a hub for scientific research, environmental policy, and climate resilience, Wellington presents unique meteorological challenges and opportunities. The study examines how a meteorologist contributes to understanding local weather patterns, mitigating climate risks, and supporting decision-making in both public and private sectors. By analyzing the interplay between geographical factors such as coastal exposure, mountainous terrain, and oceanic influences, this abstract academic paper highlights the indispensable role of meteorological expertise in shaping New Zealand's response to contemporary climate issues.</w:t>
      </w:r>
    </w:p>
    <w:bookmarkStart w:id="20" w:name="introduction"/>
    <w:p>
      <w:pPr>
        <w:pStyle w:val="Heading2"/>
      </w:pPr>
      <w:r>
        <w:t xml:space="preserve">Introduction</w:t>
      </w:r>
    </w:p>
    <w:p>
      <w:pPr>
        <w:pStyle w:val="FirstParagraph"/>
      </w:pPr>
      <w:r>
        <w:t xml:space="preserve">Meteorologists play a pivotal role in societies worldwide, offering insights into atmospheric phenomena that influence weather forecasting, disaster preparedness, and long-term climate planning. In New Zealand Wellington, this role is amplified by the city's geographical position within the South Island's temperate climate zone. Located at the southern tip of the North Island and bordered by Cook Strait to its north and mountain ranges to its east, Wellington experiences a dynamic interplay of marine air masses, orographic lift, and seasonal variability. This complexity demands specialized meteorological expertise tailored to local conditions. As an academic abstract focusing on New Zealand Wellington, this document delves into the multifaceted responsibilities of meteorologists in this region and their impact on environmental sustainability and public safety.</w:t>
      </w:r>
    </w:p>
    <w:bookmarkEnd w:id="20"/>
    <w:bookmarkStart w:id="21" w:name="Xd8c2d8c1fd8e5c3a60bb7262a2e9a075e74488d"/>
    <w:p>
      <w:pPr>
        <w:pStyle w:val="Heading2"/>
      </w:pPr>
      <w:r>
        <w:t xml:space="preserve">The Role of a Meteorologist in New Zealand Wellington</w:t>
      </w:r>
    </w:p>
    <w:p>
      <w:pPr>
        <w:pStyle w:val="FirstParagraph"/>
      </w:pPr>
      <w:r>
        <w:t xml:space="preserve">In the context of New Zealand Wellington, a meteorologist is not merely an observer of weather but an integral player in climate governance. Their work involves monitoring atmospheric data, analyzing historical weather trends, and predicting severe events such as storms, floods, and heatwaves. For instance, Wellington's proximity to the Tasman Sea exposes it to frequent gales and heavy rainfall during winter months. Meteorologists must interpret these patterns using advanced models like the Numerical Weather Prediction (NWP) system while accounting for local topography that amplifies wind speeds in coastal areas.</w:t>
      </w:r>
    </w:p>
    <w:p>
      <w:pPr>
        <w:pStyle w:val="BodyText"/>
      </w:pPr>
      <w:r>
        <w:t xml:space="preserve">Meteorologists in Wellington also collaborate with institutions such as the National Institute of Water and Atmospheric Research (NIWA), which provides critical data on ocean temperatures, sea level rise, and atmospheric composition. Their insights inform policies related to urban development, agriculture, and renewable energy projects. For example, solar panel installations in Wellington rely on meteorological data to optimize energy generation based on sunlight exposure patterns.</w:t>
      </w:r>
    </w:p>
    <w:bookmarkEnd w:id="21"/>
    <w:bookmarkStart w:id="22" w:name="X9621478e2a97b8e6843ab2f6f7eb861977454bf"/>
    <w:p>
      <w:pPr>
        <w:pStyle w:val="Heading2"/>
      </w:pPr>
      <w:r>
        <w:t xml:space="preserve">Climate Challenges in New Zealand Wellington</w:t>
      </w:r>
    </w:p>
    <w:p>
      <w:pPr>
        <w:pStyle w:val="FirstParagraph"/>
      </w:pPr>
      <w:r>
        <w:t xml:space="preserve">New Zealand Wellington faces distinct climate challenges that necessitate the expertise of meteorologists. The city is classified as a microclimate zone, where urban heat island effects interact with natural climatic factors. Rising global temperatures have intensified extreme weather events, such as the 2019 floods that overwhelmed Wellington's drainage systems and caused widespread damage to infrastructure. Meteorologists in this region must now integrate climate change projections into their forecasts, using tools like the Coupled Model Intercomparison Project (CMIP6) scenarios to anticipate future risks.</w:t>
      </w:r>
    </w:p>
    <w:p>
      <w:pPr>
        <w:pStyle w:val="BodyText"/>
      </w:pPr>
      <w:r>
        <w:t xml:space="preserve">Additionally, Wellington's location within the "Roaring Forties" wind belt—a zone of persistent westerly winds—means that its residents and industries are frequently affected by strong winds. Meteorologists work closely with the Wellington City Council to issue early warnings for these events, ensuring public safety during cyclone seasons or sudden squalls.</w:t>
      </w:r>
    </w:p>
    <w:bookmarkEnd w:id="22"/>
    <w:bookmarkStart w:id="23" w:name="X74d68e73010a80ae42be0870ca926100433ea69"/>
    <w:p>
      <w:pPr>
        <w:pStyle w:val="Heading2"/>
      </w:pPr>
      <w:r>
        <w:t xml:space="preserve">Technological Advancements in Meteorology</w:t>
      </w:r>
    </w:p>
    <w:p>
      <w:pPr>
        <w:pStyle w:val="FirstParagraph"/>
      </w:pPr>
      <w:r>
        <w:t xml:space="preserve">The evolution of meteorological technology has revolutionized how meteorologists operate in New Zealand Wellington. Remote sensing tools such as Doppler radar and satellite imagery provide real-time data on storm systems, while automated weather stations across the region collect precise measurements of temperature, humidity, and wind speed. For instance, the installation of high-resolution LiDAR (Light Detection and Ranging) systems in Wellington has enhanced the accuracy of rainfall predictions during intense downpours.</w:t>
      </w:r>
    </w:p>
    <w:p>
      <w:pPr>
        <w:pStyle w:val="BodyText"/>
      </w:pPr>
      <w:r>
        <w:t xml:space="preserve">Moreover, artificial intelligence (AI) is increasingly integrated into weather modeling. Machine learning algorithms trained on decades of historical data enable meteorologists to detect subtle patterns that may indicate long-term climate shifts. In Wellington, these technologies are being used to predict the frequency and intensity of El Niño events, which significantly influence regional rainfall patterns.</w:t>
      </w:r>
    </w:p>
    <w:bookmarkEnd w:id="23"/>
    <w:bookmarkStart w:id="24" w:name="case-studies-and-examples"/>
    <w:p>
      <w:pPr>
        <w:pStyle w:val="Heading2"/>
      </w:pPr>
      <w:r>
        <w:t xml:space="preserve">Case Studies and Examples</w:t>
      </w:r>
    </w:p>
    <w:p>
      <w:pPr>
        <w:pStyle w:val="FirstParagraph"/>
      </w:pPr>
      <w:r>
        <w:t xml:space="preserve">To illustrate the practical applications of meteorological expertise in New Zealand Wellington, consider the 2021 "Great Storm" that affected much of the South Island. Meteorologists at NIWA played a critical role in issuing timely warnings, allowing authorities to evacuate vulnerable areas and minimize casualties. Their analysis of wind shear patterns helped pinpoint regions most at risk for structural damage.</w:t>
      </w:r>
    </w:p>
    <w:p>
      <w:pPr>
        <w:pStyle w:val="BodyText"/>
      </w:pPr>
      <w:r>
        <w:t xml:space="preserve">Another example is the use of meteorological data in managing Wellington's transportation systems. By predicting fog events during winter, city planners have optimized road signage and public transit schedules to ensure safety. Similarly, the aviation industry in Wellington relies on precise forecasts from meteorologists to manage flight delays caused by low visibility or turbulence.</w:t>
      </w:r>
    </w:p>
    <w:bookmarkEnd w:id="24"/>
    <w:bookmarkStart w:id="25" w:name="conclusion-and-future-outlook"/>
    <w:p>
      <w:pPr>
        <w:pStyle w:val="Heading2"/>
      </w:pPr>
      <w:r>
        <w:t xml:space="preserve">Conclusion and Future Outlook</w:t>
      </w:r>
    </w:p>
    <w:p>
      <w:pPr>
        <w:pStyle w:val="FirstParagraph"/>
      </w:pPr>
      <w:r>
        <w:t xml:space="preserve">In conclusion, the role of a meteorologist in New Zealand Wellington is multifaceted and increasingly vital as climate change exacerbates weather extremes. Through their work with advanced technologies, collaboration with research institutions, and engagement with local communities, meteorologists contribute to both immediate safety measures and long-term climate resilience. As an academic abstract focusing on this region, it is clear that the expertise of meteorologists will remain a cornerstone in navigating Wellington's unique climatic challenges.</w:t>
      </w:r>
    </w:p>
    <w:p>
      <w:pPr>
        <w:pStyle w:val="BodyText"/>
      </w:pPr>
      <w:r>
        <w:t xml:space="preserve">Looking ahead, the integration of AI-driven models and international climate agreements will shape the future of meteorological practice in Wellington. By fostering interdisciplinary partnerships and investing in education for aspiring meteorologists, New Zealand can ensure that its capital remains a leader in climate science and adaptation strategies.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New Zealand Wellington</dc:title>
  <dc:creator/>
  <dc:language>en</dc:language>
  <cp:keywords/>
  <dcterms:created xsi:type="dcterms:W3CDTF">2026-07-23T20:31:17Z</dcterms:created>
  <dcterms:modified xsi:type="dcterms:W3CDTF">2026-07-23T20:31:17Z</dcterms:modified>
</cp:coreProperties>
</file>

<file path=docProps/custom.xml><?xml version="1.0" encoding="utf-8"?>
<Properties xmlns="http://schemas.openxmlformats.org/officeDocument/2006/custom-properties" xmlns:vt="http://schemas.openxmlformats.org/officeDocument/2006/docPropsVTypes"/>
</file>