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7" w:name="X19f4551206cd9d2883a3e8f661bcabf3a8becc4"/>
    <w:p>
      <w:pPr>
        <w:pStyle w:val="Heading1"/>
      </w:pPr>
      <w:r>
        <w:t xml:space="preserve">Abstract Academic: The Role of Meteorologists in Pakistan Karachi</w:t>
      </w:r>
    </w:p>
    <w:p>
      <w:pPr>
        <w:pStyle w:val="FirstParagraph"/>
      </w:pPr>
      <w:r>
        <w:t xml:space="preserve">The academic discipline of meteorology holds critical significance in regions characterized by complex climatic dynamics, and its relevance is particularly pronounced in urban centers like Karachi, Pakistan. This abstract explores the multifaceted role of meteorologists in addressing climate-related challenges specific to Karachi, a city grappling with extreme weather variability, urban heat island effects, and the dual pressures of rapid urbanization and climate change. By analyzing the responsibilities of meteorologists in this context, this document underscores their indispensable contribution to public safety, economic planning, and environmental sustainability.</w:t>
      </w:r>
    </w:p>
    <w:bookmarkStart w:id="20" w:name="introduction"/>
    <w:p>
      <w:pPr>
        <w:pStyle w:val="Heading2"/>
      </w:pPr>
      <w:r>
        <w:t xml:space="preserve">1. Introduction</w:t>
      </w:r>
    </w:p>
    <w:p>
      <w:pPr>
        <w:pStyle w:val="FirstParagraph"/>
      </w:pPr>
      <w:r>
        <w:t xml:space="preserve">Meteorologists are scientific professionals who study atmospheric phenomena to predict weather patterns and advise on climate-related risks. In the context of Pakistan Karachi—a coastal megacity with a subtropical climate marked by monsoon seasons, high humidity, and frequent cyclonic activity—the work of meteorologists is pivotal. The city's vulnerability to extreme weather events, such as flooding during the summer monsoons or heatwaves in winter, necessitates robust meteorological interventions. This abstract aims to highlight how meteorologists in Karachi contribute to disaster preparedness, agricultural planning, and urban development.</w:t>
      </w:r>
    </w:p>
    <w:bookmarkEnd w:id="20"/>
    <w:bookmarkStart w:id="21" w:name="Xddb37a1f8222efcec33d762356a29c2741a5381"/>
    <w:p>
      <w:pPr>
        <w:pStyle w:val="Heading2"/>
      </w:pPr>
      <w:r>
        <w:t xml:space="preserve">2. Meteorological Challenges Specific to Pakistan Karachi</w:t>
      </w:r>
    </w:p>
    <w:p>
      <w:pPr>
        <w:pStyle w:val="FirstParagraph"/>
      </w:pPr>
      <w:r>
        <w:t xml:space="preserve">Karachi’s geographical location along the Arabian Sea exposes it to unique climatic challenges. The city experiences a hot and humid climate during summer (March–July), with temperatures often exceeding 40°C, while winter months are relatively milder but prone to sudden cold surges. Additionally, the monsoon season (June–September) brings heavy rainfall, which historically has caused severe flooding in low-lying areas. Climate change further exacerbates these conditions by intensifying rainfall patterns and increasing the frequency of extreme weather events.</w:t>
      </w:r>
    </w:p>
    <w:p>
      <w:pPr>
        <w:pStyle w:val="BodyText"/>
      </w:pPr>
      <w:r>
        <w:t xml:space="preserve">Meteorologists in Karachi must also contend with urbanization-induced challenges, such as the formation of urban heat islands due to concrete infrastructure, reduced green spaces, and increased air pollution. These factors complicate weather prediction models and require meteorologists to integrate socio-economic data into their analyses. The Pakistan Meteorological Department (PMD) plays a central role in monitoring these trends, but localized studies by academic institutions are equally vital for refining predictive accuracy.</w:t>
      </w:r>
    </w:p>
    <w:bookmarkEnd w:id="21"/>
    <w:bookmarkStart w:id="22" w:name="X5cff3a3288aee9719d19a75c9bbc052404c365b"/>
    <w:p>
      <w:pPr>
        <w:pStyle w:val="Heading2"/>
      </w:pPr>
      <w:r>
        <w:t xml:space="preserve">3. Responsibilities of Meteorologists in Karachi</w:t>
      </w:r>
    </w:p>
    <w:p>
      <w:pPr>
        <w:pStyle w:val="FirstParagraph"/>
      </w:pPr>
      <w:r>
        <w:t xml:space="preserve">Meteorologists in Karachi fulfill several critical roles, including weather forecasting, climate modeling, and public awareness campaigns. Their work is instrumental in safeguarding lives and property by issuing early warnings for cyclones, flash floods, and heatwaves. For instance, during the 2017 monsoon season, meteorologists played a key role in coordinating evacuation efforts in flood-prone areas of Karachi’s Lyari and Malir districts.</w:t>
      </w:r>
    </w:p>
    <w:p>
      <w:pPr>
        <w:pStyle w:val="BodyText"/>
      </w:pPr>
      <w:r>
        <w:t xml:space="preserve">Beyond disaster prevention, meteorologists contribute to sectors like agriculture and transportation. In Karachi’s surrounding regions, accurate rainfall predictions enable farmers to optimize crop cycles for staples such as wheat and cotton. Similarly, airlines and maritime industries rely on meteorological data to ensure safe operations during adverse weather conditions. Meteorologists also advise urban planners on infrastructure resilience against climate-related risks.</w:t>
      </w:r>
    </w:p>
    <w:bookmarkEnd w:id="22"/>
    <w:bookmarkStart w:id="23" w:name="X7ba1aee37f120c305bc93858ee6dad8c25e3cb9"/>
    <w:p>
      <w:pPr>
        <w:pStyle w:val="Heading2"/>
      </w:pPr>
      <w:r>
        <w:t xml:space="preserve">4. Academic Contributions and Research Opportunities</w:t>
      </w:r>
    </w:p>
    <w:p>
      <w:pPr>
        <w:pStyle w:val="FirstParagraph"/>
      </w:pPr>
      <w:r>
        <w:t xml:space="preserve">The academic community in Pakistan has increasingly recognized the need for localized meteorological research tailored to Karachi’s unique climatic profile. Universities such as the University of Karachi and COMSATS Institute of Information Technology have initiated studies on topics like urban microclimates, coastal erosion, and air quality indices linked to weather patterns. These efforts are crucial for developing data-driven policies that mitigate climate risks.</w:t>
      </w:r>
    </w:p>
    <w:p>
      <w:pPr>
        <w:pStyle w:val="BodyText"/>
      </w:pPr>
      <w:r>
        <w:t xml:space="preserve">Furthermore, meteorologists in academia collaborate with international organizations to access advanced forecasting technologies. For example, partnerships with the World Meteorological Organization (WMO) have enabled Karachi-based researchers to adopt satellite-based monitoring systems and AI-powered predictive models. Such innovations enhance the accuracy of weather forecasts and support long-term climate adaptation strategies.</w:t>
      </w:r>
    </w:p>
    <w:bookmarkEnd w:id="23"/>
    <w:bookmarkStart w:id="24" w:name="Xd04a0cf3c7e33e4ddfc7ce21b4cd0da4e9086a5"/>
    <w:p>
      <w:pPr>
        <w:pStyle w:val="Heading2"/>
      </w:pPr>
      <w:r>
        <w:t xml:space="preserve">5. Challenges Faced by Meteorologists in Karachi</w:t>
      </w:r>
    </w:p>
    <w:p>
      <w:pPr>
        <w:pStyle w:val="FirstParagraph"/>
      </w:pPr>
      <w:r>
        <w:t xml:space="preserve">Despite their critical role, meteorologists in Pakistan Karachi face several challenges. Limited funding for research and outdated infrastructure hinder the development of high-resolution weather models. Additionally, public awareness about meteorological services remains low, with many residents relying on informal or unverified sources for weather updates.</w:t>
      </w:r>
    </w:p>
    <w:p>
      <w:pPr>
        <w:pStyle w:val="BodyText"/>
      </w:pPr>
      <w:r>
        <w:t xml:space="preserve">Socio-political factors also pose obstacles. For instance, delayed policy implementation by local authorities can undermine efforts to build flood-resistant infrastructure or enforce environmental regulations. Meteorologists often find themselves advocating for climate action in the face of competing priorities, such as economic development and poverty alleviation.</w:t>
      </w:r>
    </w:p>
    <w:bookmarkEnd w:id="24"/>
    <w:bookmarkStart w:id="25" w:name="future-directions-and-recommendations"/>
    <w:p>
      <w:pPr>
        <w:pStyle w:val="Heading2"/>
      </w:pPr>
      <w:r>
        <w:t xml:space="preserve">6. Future Directions and Recommendations</w:t>
      </w:r>
    </w:p>
    <w:p>
      <w:pPr>
        <w:pStyle w:val="FirstParagraph"/>
      </w:pPr>
      <w:r>
        <w:t xml:space="preserve">To strengthen the role of meteorologists in Karachi, several measures are recommended. First, increasing investment in meteorological research and technology will improve predictive capabilities. Second, public education campaigns should be expanded to promote trust in scientific weather forecasts and disaster preparedness protocols.</w:t>
      </w:r>
    </w:p>
    <w:p>
      <w:pPr>
        <w:pStyle w:val="BodyText"/>
      </w:pPr>
      <w:r>
        <w:t xml:space="preserve">Collaboration between academic institutions, government agencies, and private sectors is essential for creating a comprehensive climate resilience framework. For example, integrating real-time meteorological data into urban planning tools could help design flood-resistant housing and green spaces that mitigate heat island effects. Additionally, training programs for aspiring meteorologists should emphasize interdisciplinary skills, such as data science and policy analysis.</w:t>
      </w:r>
    </w:p>
    <w:bookmarkEnd w:id="25"/>
    <w:bookmarkStart w:id="26" w:name="conclusion"/>
    <w:p>
      <w:pPr>
        <w:pStyle w:val="Heading2"/>
      </w:pPr>
      <w:r>
        <w:t xml:space="preserve">7. Conclusion</w:t>
      </w:r>
    </w:p>
    <w:p>
      <w:pPr>
        <w:pStyle w:val="FirstParagraph"/>
      </w:pPr>
      <w:r>
        <w:t xml:space="preserve">In conclusion, the work of meteorologists in Pakistan Karachi is vital to addressing the city’s climate vulnerabilities and supporting sustainable development. Their expertise bridges scientific research with practical applications in disaster management, agriculture, and urban planning. However, achieving long-term success requires overcoming financial constraints, enhancing public engagement, and fostering cross-sector collaboration. As Karachi continues to grow in population and economic importance, the role of meteorologists will remain central to ensuring climate resilience for future generations.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Meteorologists in Pakistan Karachi</dc:title>
  <dc:creator/>
  <dc:language>en</dc:language>
  <cp:keywords/>
  <dcterms:created xsi:type="dcterms:W3CDTF">2026-07-21T06:56:12Z</dcterms:created>
  <dcterms:modified xsi:type="dcterms:W3CDTF">2026-07-21T06:56:12Z</dcterms:modified>
</cp:coreProperties>
</file>

<file path=docProps/custom.xml><?xml version="1.0" encoding="utf-8"?>
<Properties xmlns="http://schemas.openxmlformats.org/officeDocument/2006/custom-properties" xmlns:vt="http://schemas.openxmlformats.org/officeDocument/2006/docPropsVTypes"/>
</file>