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5ede8a83557f2ddcc17e112a0b20d167bc42d26"/>
    <w:p>
      <w:pPr>
        <w:pStyle w:val="Heading1"/>
      </w:pPr>
      <w:r>
        <w:t xml:space="preserve">Abstract Academic Document: The Role of Meteorologists in Sudan Khartoum</w:t>
      </w:r>
    </w:p>
    <w:p>
      <w:pPr>
        <w:pStyle w:val="FirstParagraph"/>
      </w:pPr>
      <w:r>
        <w:rPr>
          <w:bCs/>
          <w:b/>
        </w:rPr>
        <w:t xml:space="preserve">Abstract:</w:t>
      </w:r>
    </w:p>
    <w:p>
      <w:pPr>
        <w:pStyle w:val="BodyText"/>
      </w:pPr>
      <w:r>
        <w:t xml:space="preserve">The role of a meteorologist is critical to understanding and managing the dynamic atmospheric conditions that shape the environment, economy, and society of any region. In Sudan Khartoum, where the interplay between arid desert climates, seasonal rainfall patterns, and human activity creates unique challenges, meteorologists serve as vital stewards of climate data and weather forecasting. This academic abstract explores the responsibilities of meteorologists in Sudan Khartoum, emphasizing their contributions to disaster mitigation, agricultural planning, urban development, and public health. By analyzing the specific climatic conditions of the region and the tools employed by meteorological experts, this document underscores how their work directly impacts sustainable development in one of Africa’s most ecologically diverse yet vulnerable regions.</w:t>
      </w:r>
    </w:p>
    <w:bookmarkStart w:id="20" w:name="Xa3950331f7261776549a77d1f793a7ad2f98899"/>
    <w:p>
      <w:pPr>
        <w:pStyle w:val="Heading2"/>
      </w:pPr>
      <w:r>
        <w:t xml:space="preserve">1. Introduction to Meteorology in Sudan Khartoum</w:t>
      </w:r>
    </w:p>
    <w:p>
      <w:pPr>
        <w:pStyle w:val="FirstParagraph"/>
      </w:pPr>
      <w:r>
        <w:t xml:space="preserve">Sudan Khartoum, the capital city of Sudan, is situated at the confluence of the Blue and White Nile rivers, straddling a transitional zone between arid desert conditions and more temperate savanna climates. This geographical position makes it a microcosm of Sudan’s broader climatic variability. Meteorologists in Khartoum are tasked with monitoring weather phenomena ranging from extreme heat waves to sudden flash floods, which are exacerbated by the region’s vulnerability to climate change. The academic study of meteorology in this context is not merely theoretical but deeply practical, as it informs policies and interventions that safeguard lives and livelihoods.</w:t>
      </w:r>
    </w:p>
    <w:bookmarkEnd w:id="20"/>
    <w:bookmarkStart w:id="21" w:name="Xb88894d214d565548b72cfa6b73194c84035787"/>
    <w:p>
      <w:pPr>
        <w:pStyle w:val="Heading2"/>
      </w:pPr>
      <w:r>
        <w:t xml:space="preserve">2. The Role of Meteorologists in Climate Monitoring</w:t>
      </w:r>
    </w:p>
    <w:p>
      <w:pPr>
        <w:pStyle w:val="FirstParagraph"/>
      </w:pPr>
      <w:r>
        <w:t xml:space="preserve">Meteorologists in Sudan Khartoum are primarily responsible for collecting, analyzing, and interpreting atmospheric data to predict short-term weather patterns and long-term climate trends. Their work involves the use of advanced technologies such as satellite imagery, Doppler radar systems, and numerical weather prediction models. These tools enable them to track phenomena like the Intertropical Convergence Zone (ITCZ), which significantly influences Sudan’s rainy season. By accurately forecasting rainfall distribution, meteorologists help farmers in Khartoum and surrounding regions optimize irrigation schedules and select crop varieties suited to local conditions.</w:t>
      </w:r>
    </w:p>
    <w:bookmarkEnd w:id="21"/>
    <w:bookmarkStart w:id="22" w:name="disaster-mitigation-and-public-safety"/>
    <w:p>
      <w:pPr>
        <w:pStyle w:val="Heading2"/>
      </w:pPr>
      <w:r>
        <w:t xml:space="preserve">3. Disaster Mitigation and Public Safety</w:t>
      </w:r>
    </w:p>
    <w:p>
      <w:pPr>
        <w:pStyle w:val="FirstParagraph"/>
      </w:pPr>
      <w:r>
        <w:t xml:space="preserve">One of the most critical responsibilities of meteorologists in Sudan Khartoum is disaster risk reduction. The region is prone to extreme weather events, including prolonged droughts, desertification, and occasional flooding due to erratic Nile River levels. Meteorologists collaborate with emergency management agencies to issue early warnings about impending storms or heatwaves, allowing communities to prepare adequately. For instance, during the 2021 floods in Sudan’s eastern regions—though not directly in Khartoum—meteorological data was instrumental in coordinating evacuation efforts and resource allocation.</w:t>
      </w:r>
    </w:p>
    <w:bookmarkEnd w:id="22"/>
    <w:bookmarkStart w:id="23" w:name="meteorology-and-sustainable-agriculture"/>
    <w:p>
      <w:pPr>
        <w:pStyle w:val="Heading2"/>
      </w:pPr>
      <w:r>
        <w:t xml:space="preserve">4. Meteorology and Sustainable Agriculture</w:t>
      </w:r>
    </w:p>
    <w:p>
      <w:pPr>
        <w:pStyle w:val="FirstParagraph"/>
      </w:pPr>
      <w:r>
        <w:t xml:space="preserve">Agriculture forms a cornerstone of Sudan’s economy, with over 80% of the population relying on rain-fed farming. In Khartoum, meteorologists play a pivotal role in bridging the gap between climatic uncertainties and agricultural productivity. By providing seasonal forecasts and soil moisture data, they enable farmers to make informed decisions about planting cycles and water management. Additionally, their research into climate change impacts helps policymakers design resilient agricultural systems that mitigate the risks of desertification and food insecurity.</w:t>
      </w:r>
    </w:p>
    <w:bookmarkEnd w:id="23"/>
    <w:bookmarkStart w:id="24" w:name="Xa3f01bbaf0b971a7f803bdbb45e0b42df68601e"/>
    <w:p>
      <w:pPr>
        <w:pStyle w:val="Heading2"/>
      </w:pPr>
      <w:r>
        <w:t xml:space="preserve">5. Challenges Facing Meteorologists in Sudan Khartoum</w:t>
      </w:r>
    </w:p>
    <w:p>
      <w:pPr>
        <w:pStyle w:val="FirstParagraph"/>
      </w:pPr>
      <w:r>
        <w:t xml:space="preserve">Despite their vital role, meteorologists in Sudan Khartoum face numerous challenges. Limited funding restricts access to cutting-edge technology and training programs, while the scarcity of ground-based weather stations hampers data accuracy. Furthermore, political instability and economic constraints in Sudan have hindered the development of a fully integrated national meteorological network. Meteorologists must often rely on international partnerships, such as collaborations with the World Meteorological Organization (WMO), to fill critical data gaps and enhance predictive models.</w:t>
      </w:r>
    </w:p>
    <w:bookmarkEnd w:id="24"/>
    <w:bookmarkStart w:id="25" w:name="X3e89ac127fbd9d7f1a67e58847a0ec540e0138d"/>
    <w:p>
      <w:pPr>
        <w:pStyle w:val="Heading2"/>
      </w:pPr>
      <w:r>
        <w:t xml:space="preserve">6. Technological Advancements and Future Prospects</w:t>
      </w:r>
    </w:p>
    <w:p>
      <w:pPr>
        <w:pStyle w:val="FirstParagraph"/>
      </w:pPr>
      <w:r>
        <w:t xml:space="preserve">Recent advancements in remote sensing and artificial intelligence are revolutionizing meteorology in Sudan Khartoum. AI-driven models can now analyze vast datasets to predict extreme weather events with greater precision, while satellite-based monitoring systems provide real-time data on soil moisture and vegetation health. These innovations hold immense potential for improving forecast accuracy and enabling more adaptive climate policies. However, the successful integration of these technologies requires investment in infrastructure and capacity-building programs for local meteorological teams.</w:t>
      </w:r>
    </w:p>
    <w:bookmarkEnd w:id="25"/>
    <w:bookmarkStart w:id="26" w:name="conclusion"/>
    <w:p>
      <w:pPr>
        <w:pStyle w:val="Heading2"/>
      </w:pPr>
      <w:r>
        <w:t xml:space="preserve">7. Conclusion</w:t>
      </w:r>
    </w:p>
    <w:p>
      <w:pPr>
        <w:pStyle w:val="FirstParagraph"/>
      </w:pPr>
      <w:r>
        <w:t xml:space="preserve">The work of meteorologists in Sudan Khartoum is indispensable to the region’s resilience against climatic challenges. Their expertise not only informs immediate weather forecasts but also shapes long-term strategies for sustainable development, disaster preparedness, and economic stability. As climate change continues to amplify environmental uncertainties, the role of meteorologists will become even more critical. By prioritizing research, technological innovation, and international collaboration, Sudan Khartoum can harness the skills of its meteorologists to build a future that is both adaptive and equitable.</w:t>
      </w:r>
    </w:p>
    <w:bookmarkEnd w:id="26"/>
    <w:bookmarkStart w:id="27" w:name="references-academic-sources"/>
    <w:p>
      <w:pPr>
        <w:pStyle w:val="Heading2"/>
      </w:pPr>
      <w:r>
        <w:t xml:space="preserve">8. References (Academic Sources)</w:t>
      </w:r>
    </w:p>
    <w:p>
      <w:pPr>
        <w:numPr>
          <w:ilvl w:val="0"/>
          <w:numId w:val="1001"/>
        </w:numPr>
        <w:pStyle w:val="Compact"/>
      </w:pPr>
      <w:r>
        <w:t xml:space="preserve">World Meteorological Organization (WMO). (2023). *Climate Change and Meteorological Services in Africa.*</w:t>
      </w:r>
    </w:p>
    <w:p>
      <w:pPr>
        <w:numPr>
          <w:ilvl w:val="0"/>
          <w:numId w:val="1001"/>
        </w:numPr>
        <w:pStyle w:val="Compact"/>
      </w:pPr>
      <w:r>
        <w:t xml:space="preserve">Abdelrahman, M. A., &amp; Eltahir, E. A. B. (2019). "Climate Dynamics of the Nile Basin." *Journal of Arid Environments*, 166, 45–58.</w:t>
      </w:r>
    </w:p>
    <w:p>
      <w:pPr>
        <w:numPr>
          <w:ilvl w:val="0"/>
          <w:numId w:val="1001"/>
        </w:numPr>
        <w:pStyle w:val="Compact"/>
      </w:pPr>
      <w:r>
        <w:t xml:space="preserve">Ali, S., et al. (2021). "Impact of Climate Variability on Agriculture in Sudan." *Agricultural and Forest Meteorology*, 305, 108374.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Sudan Khartoum</dc:title>
  <dc:creator/>
  <dc:language>en</dc:language>
  <cp:keywords/>
  <dcterms:created xsi:type="dcterms:W3CDTF">2026-07-23T01:01:53Z</dcterms:created>
  <dcterms:modified xsi:type="dcterms:W3CDTF">2026-07-23T01:01:53Z</dcterms:modified>
</cp:coreProperties>
</file>

<file path=docProps/custom.xml><?xml version="1.0" encoding="utf-8"?>
<Properties xmlns="http://schemas.openxmlformats.org/officeDocument/2006/custom-properties" xmlns:vt="http://schemas.openxmlformats.org/officeDocument/2006/docPropsVTypes"/>
</file>