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Meteorologist</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3afef1cee6ff1a08b87500f547c3f9a0493f0eb"/>
    <w:p>
      <w:pPr>
        <w:pStyle w:val="Heading1"/>
      </w:pPr>
      <w:r>
        <w:t xml:space="preserve">Abstract Academic Document: The Role of Meteorologists in the United Kingdom Birmingham</w:t>
      </w:r>
    </w:p>
    <w:bookmarkStart w:id="20" w:name="introduction"/>
    <w:p>
      <w:pPr>
        <w:pStyle w:val="Heading2"/>
      </w:pPr>
      <w:r>
        <w:t xml:space="preserve">Introduction</w:t>
      </w:r>
    </w:p>
    <w:p>
      <w:pPr>
        <w:pStyle w:val="FirstParagraph"/>
      </w:pPr>
      <w:r>
        <w:t xml:space="preserve">The field of meteorology plays a critical role in understanding and predicting atmospheric phenomena, which directly impacts human activity, infrastructure, and environmental sustainability. In the context of the United Kingdom Birmingham—a major urban center with a complex climate profile—meteorologists hold an especially vital position. This abstract academic document explores the unique challenges and responsibilities faced by meteorologists in Birmingham, emphasizing their contributions to weather forecasting, climate research, and disaster mitigation within this dynamic region.</w:t>
      </w:r>
    </w:p>
    <w:bookmarkEnd w:id="20"/>
    <w:bookmarkStart w:id="21" w:name="Xa1bd52b1a975c328109901e1e6d88c63d948fa5"/>
    <w:p>
      <w:pPr>
        <w:pStyle w:val="Heading2"/>
      </w:pPr>
      <w:r>
        <w:t xml:space="preserve">Role of Meteorologists in the United Kingdom Birmingham</w:t>
      </w:r>
    </w:p>
    <w:p>
      <w:pPr>
        <w:pStyle w:val="FirstParagraph"/>
      </w:pPr>
      <w:r>
        <w:t xml:space="preserve">Birmingham, as a metropolitan city in the West Midlands of England, experiences a temperate maritime climate characterized by variable temperatures and precipitation patterns. The role of meteorologists here is multifaceted, encompassing both public service and academic research. Meteorologists in Birmingham are tasked with analyzing atmospheric data to provide accurate weather forecasts for local communities, businesses, and governmental agencies. This includes monitoring extreme weather events such as heavy rainfall, thunderstorms, and heatwaves—phenomena that can disrupt transportation networks and infrastructure.</w:t>
      </w:r>
    </w:p>
    <w:p>
      <w:pPr>
        <w:pStyle w:val="BodyText"/>
      </w:pPr>
      <w:r>
        <w:t xml:space="preserve">Furthermore, meteorologists collaborate with environmental scientists to assess the impact of urbanization on climate patterns. Birmingham’s rapid development over the past century has led to an increased urban heat island effect, where built-up areas retain more heat than surrounding rural regions. Meteorologists in this area contribute to studies that quantify these effects and propose mitigation strategies, such as green infrastructure or sustainable urban planning.</w:t>
      </w:r>
    </w:p>
    <w:bookmarkEnd w:id="21"/>
    <w:bookmarkStart w:id="22" w:name="X8894365fb4d0aed57d0fa1a7b6c1a1df3a9903b"/>
    <w:p>
      <w:pPr>
        <w:pStyle w:val="Heading2"/>
      </w:pPr>
      <w:r>
        <w:t xml:space="preserve">Challenges Faced by Meteorologists in Birmingham</w:t>
      </w:r>
    </w:p>
    <w:p>
      <w:pPr>
        <w:pStyle w:val="FirstParagraph"/>
      </w:pPr>
      <w:r>
        <w:t xml:space="preserve">The complexity of Birmingham’s geographical and climatic conditions presents unique challenges for meteorologists. The city’s diverse topography, including rivers like the Tame and Rea, interacts with weather systems in ways that require specialized modeling. For example, localized flooding during periods of heavy rainfall is a recurring issue in low-lying areas such as Smethwick and Castle Bromwich. Meteorologists must integrate high-resolution radar data and satellite imagery to predict these events accurately.</w:t>
      </w:r>
    </w:p>
    <w:p>
      <w:pPr>
        <w:pStyle w:val="BodyText"/>
      </w:pPr>
      <w:r>
        <w:t xml:space="preserve">Additionally, the presence of industrial zones and historical pollution sources in Birmingham necessitates meteorological input for air quality monitoring. By analyzing wind patterns and dispersion models, meteorologists assist public health officials in issuing warnings about poor air quality days, particularly during winter months when emissions from heating systems can exacerbate pollution levels.</w:t>
      </w:r>
    </w:p>
    <w:bookmarkEnd w:id="22"/>
    <w:bookmarkStart w:id="24" w:name="X20ba8f7ffafd115bd984aafe26c906b47de2c3c"/>
    <w:p>
      <w:pPr>
        <w:pStyle w:val="Heading2"/>
      </w:pPr>
      <w:r>
        <w:t xml:space="preserve">Technological Advancements and Data Integration</w:t>
      </w:r>
    </w:p>
    <w:p>
      <w:pPr>
        <w:pStyle w:val="FirstParagraph"/>
      </w:pPr>
      <w:r>
        <w:t xml:space="preserve">The United Kingdom Birmingham has become a hub for meteorological innovation, with institutions such as the University of Birmingham and the UK Met Office actively involved in developing advanced forecasting technologies. Meteorologists here leverage cutting-edge tools like numerical weather prediction models (NWP), remote sensing devices, and machine learning algorithms to enhance forecast accuracy.</w:t>
      </w:r>
    </w:p>
    <w:p>
      <w:pPr>
        <w:pStyle w:val="BodyText"/>
      </w:pPr>
      <w:r>
        <w:t xml:space="preserve">One notable example is the integration of real-time data from a network of automated weather stations across Birmingham. These stations provide continuous updates on temperature, humidity, wind speed, and precipitation rates. By combining this data with historical records and global climate models, meteorologists can create more precise localized forecasts tailored to Birmingham’s needs.</w:t>
      </w:r>
    </w:p>
    <w:bookmarkStart w:id="23" w:name="collaborative-efforts"/>
    <w:p>
      <w:pPr>
        <w:pStyle w:val="Heading3"/>
      </w:pPr>
      <w:r>
        <w:t xml:space="preserve">Collaborative Efforts</w:t>
      </w:r>
    </w:p>
    <w:p>
      <w:pPr>
        <w:pStyle w:val="FirstParagraph"/>
      </w:pPr>
      <w:r>
        <w:t xml:space="preserve">Meteorologists in Birmingham often work in multidisciplinary teams with engineers, urban planners, and environmental scientists. For instance, the city’s flood risk management plans rely on meteorological data to determine the probability of extreme rainfall events. This collaboration ensures that infrastructure projects—such as new drainage systems or flood barriers—are designed to withstand future weather conditions.</w:t>
      </w:r>
    </w:p>
    <w:bookmarkEnd w:id="23"/>
    <w:bookmarkEnd w:id="24"/>
    <w:bookmarkStart w:id="25" w:name="Xe25f24af56707a49335bad5ebf5923c4f3d92b0"/>
    <w:p>
      <w:pPr>
        <w:pStyle w:val="Heading2"/>
      </w:pPr>
      <w:r>
        <w:t xml:space="preserve">Educational and Career Pathways for Meteorologists in Birmingham</w:t>
      </w:r>
    </w:p>
    <w:p>
      <w:pPr>
        <w:pStyle w:val="FirstParagraph"/>
      </w:pPr>
      <w:r>
        <w:t xml:space="preserve">Becoming a meteorologist in the United Kingdom Birmingham requires a strong academic foundation in atmospheric science, physics, or environmental studies. Many professionals pursue undergraduate degrees at institutions like the University of Birmingham or the University of Wolverhampton before specializing through postgraduate research programs. These programs often include fieldwork and data analysis modules focused on urban climatology.</w:t>
      </w:r>
    </w:p>
    <w:p>
      <w:pPr>
        <w:pStyle w:val="BodyText"/>
      </w:pPr>
      <w:r>
        <w:t xml:space="preserve">Practical experience is equally important for meteorologists in this region. Internships with organizations such as the UK Met Office, local weather services, or environmental consultancies provide hands-on training in forecasting techniques and climate modeling. Birmingham’s proximity to major industrial and academic centers also offers unique opportunities for interdisciplinary research.</w:t>
      </w:r>
    </w:p>
    <w:bookmarkEnd w:id="25"/>
    <w:bookmarkStart w:id="26" w:name="X972f54bc1751c33ab09de9f8d3e70da2d889a53"/>
    <w:p>
      <w:pPr>
        <w:pStyle w:val="Heading2"/>
      </w:pPr>
      <w:r>
        <w:t xml:space="preserve">Future Outlook and Climate Change Implications</w:t>
      </w:r>
    </w:p>
    <w:p>
      <w:pPr>
        <w:pStyle w:val="FirstParagraph"/>
      </w:pPr>
      <w:r>
        <w:t xml:space="preserve">The role of meteorologists in Birmingham is likely to evolve further as the city grapples with the impacts of climate change. Rising global temperatures are expected to intensify weather extremes, requiring more sophisticated forecasting models and adaptive planning strategies. Meteorologists will play a key role in educating policymakers and the public about these risks while contributing to national initiatives like the UK’s Net Zero Strategy.</w:t>
      </w:r>
    </w:p>
    <w:p>
      <w:pPr>
        <w:pStyle w:val="BodyText"/>
      </w:pPr>
      <w:r>
        <w:t xml:space="preserve">Additionally, meteorologists in Birmingham may focus on studying how climate change affects local biodiversity and ecosystems. For example, shifting rainfall patterns could impact agricultural practices in nearby rural areas, necessitating meteorological input for sustainable land management.</w:t>
      </w:r>
    </w:p>
    <w:bookmarkEnd w:id="26"/>
    <w:bookmarkStart w:id="27" w:name="conclusion"/>
    <w:p>
      <w:pPr>
        <w:pStyle w:val="Heading2"/>
      </w:pPr>
      <w:r>
        <w:t xml:space="preserve">Conclusion</w:t>
      </w:r>
    </w:p>
    <w:p>
      <w:pPr>
        <w:pStyle w:val="FirstParagraph"/>
      </w:pPr>
      <w:r>
        <w:t xml:space="preserve">In conclusion, meteorologists in the United Kingdom Birmingham are indispensable to the city’s resilience against weather-related challenges. Their work spans from daily forecasting to long-term climate research, ensuring that Birmingham remains prepared for both immediate and future environmental threats. As urbanization and climate change continue to shape the region, the expertise of meteorologists will be critical in fostering a sustainable and adaptive society.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Meteorologist in United Kingdom Birmingham</dc:title>
  <dc:creator/>
  <dc:language>en</dc:language>
  <cp:keywords/>
  <dcterms:created xsi:type="dcterms:W3CDTF">2026-07-23T17:17:39Z</dcterms:created>
  <dcterms:modified xsi:type="dcterms:W3CDTF">2026-07-23T17:17:39Z</dcterms:modified>
</cp:coreProperties>
</file>

<file path=docProps/custom.xml><?xml version="1.0" encoding="utf-8"?>
<Properties xmlns="http://schemas.openxmlformats.org/officeDocument/2006/custom-properties" xmlns:vt="http://schemas.openxmlformats.org/officeDocument/2006/docPropsVTypes"/>
</file>