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Australia</w:t>
      </w:r>
      <w:r>
        <w:t xml:space="preserve"> </w:t>
      </w:r>
      <w:r>
        <w:t xml:space="preserve">Brisbane</w:t>
      </w:r>
    </w:p>
    <w:bookmarkStart w:id="28" w:name="X6ac6a1b897cd2d9d67967a7f9397c0f74bbdd88"/>
    <w:p>
      <w:pPr>
        <w:pStyle w:val="Heading1"/>
      </w:pPr>
      <w:r>
        <w:t xml:space="preserve">Abstract Academic Document: The Role and Significance of Midwives in Australia Brisbane</w:t>
      </w:r>
    </w:p>
    <w:p>
      <w:pPr>
        <w:pStyle w:val="FirstParagraph"/>
      </w:pPr>
      <w:r>
        <w:rPr>
          <w:bCs/>
          <w:b/>
        </w:rPr>
        <w:t xml:space="preserve">Abstract academic:</w:t>
      </w:r>
      <w:r>
        <w:t xml:space="preserve"> </w:t>
      </w:r>
      <w:r>
        <w:t xml:space="preserve">This document explores the multifaceted role of midwives within the healthcare landscape of Australia, with a specific focus on the city of Brisbane. Midwifery is a cornerstone of reproductive health services, emphasizing holistic care for women throughout pregnancy, childbirth, and postpartum periods. In Australia Brisbane—a metropolitan hub in Queensland—midwives play a pivotal role in addressing public health challenges while adapting to the unique cultural, social, and geographic dynamics of the region. This abstract academic examines the evolving responsibilities of midwives in Brisbane, their contributions to maternal and infant outcomes, educational pathways for aspiring midwives in Australia, and the challenges posed by policy frameworks, resource allocation, and demographic diversity. It also highlights how midwifery practices in Brisbane align with national standards while addressing local needs.</w:t>
      </w:r>
    </w:p>
    <w:bookmarkStart w:id="20" w:name="X1c21f89ee1468e4612a20f602a462a9d14b6f22"/>
    <w:p>
      <w:pPr>
        <w:pStyle w:val="Heading2"/>
      </w:pPr>
      <w:r>
        <w:t xml:space="preserve">1. Introduction: The Importance of Midwives in Australia Brisbane</w:t>
      </w:r>
    </w:p>
    <w:p>
      <w:pPr>
        <w:pStyle w:val="FirstParagraph"/>
      </w:pPr>
      <w:r>
        <w:t xml:space="preserve">In recent decades, midwifery has transitioned from a traditional practice to a highly specialized and regulated profession within the Australian healthcare system. In Australia Brisbane, where access to maternal care is critical due to the region’s growing population and urban sprawl, midwives are integral to ensuring safe childbirth experiences. The World Health Organization (WHO) underscores that skilled midwives can significantly reduce maternal and neonatal mortality rates, a principle deeply embedded in Australia’s healthcare policies. This document delves into how midwifery in Brisbane reflects both national trends and localized innovations.</w:t>
      </w:r>
    </w:p>
    <w:bookmarkEnd w:id="20"/>
    <w:bookmarkStart w:id="21" w:name="Xed2b374f106e72f3667716497d0e2e483154084"/>
    <w:p>
      <w:pPr>
        <w:pStyle w:val="Heading2"/>
      </w:pPr>
      <w:r>
        <w:t xml:space="preserve">2. Role of Midwives in Australia Brisbane: Holistic Care and Community Engagement</w:t>
      </w:r>
    </w:p>
    <w:p>
      <w:pPr>
        <w:pStyle w:val="FirstParagraph"/>
      </w:pPr>
      <w:r>
        <w:t xml:space="preserve">Midwives in Australia Brisbane provide a continuum of care that includes prenatal check-ups, labor support, postnatal follow-ups, and education on maternal health. Their role extends beyond clinical expertise; they act as advocates for women’s rights to informed decision-making during childbirth. In Brisbane, midwives often collaborate with obstetricians, pediatricians, and community health workers to address the diverse needs of patients. For instance, the city’s multicultural population—comprising Indigenous Australians, migrants from Southeast Asia, and Pacific Islanders—requires culturally sensitive care. Midwives in Brisbane are trained to navigate linguistic barriers and respect cultural practices such as traditional birthing rituals or dietary preferences.</w:t>
      </w:r>
    </w:p>
    <w:bookmarkEnd w:id="21"/>
    <w:bookmarkStart w:id="22" w:name="X8f9194e675929598839d1fc1d8d2f2995be8556"/>
    <w:p>
      <w:pPr>
        <w:pStyle w:val="Heading2"/>
      </w:pPr>
      <w:r>
        <w:t xml:space="preserve">3. Challenges Faced by Midwives in Australia Brisbane</w:t>
      </w:r>
    </w:p>
    <w:p>
      <w:pPr>
        <w:pStyle w:val="FirstParagraph"/>
      </w:pPr>
      <w:r>
        <w:t xml:space="preserve">Despite their vital role, midwives in Australia Brisbane face significant challenges. These include staffing shortages, long working hours, and the pressure to meet stringent quality assurance standards set by the Australian Health Practitioner Regulation Agency (AHPRA). The Queensland Government’s 2023 report highlighted that 35% of midwives in regional and urban areas like Brisbane experience burnout due to high patient loads. Additionally, the integration of telehealth services during the COVID-19 pandemic introduced new demands on midwives, requiring adaptability in virtual consultations while maintaining clinical accuracy.</w:t>
      </w:r>
    </w:p>
    <w:bookmarkEnd w:id="22"/>
    <w:bookmarkStart w:id="23" w:name="X2d5c249ef557df89ff14277e401aa9fda2f59f9"/>
    <w:p>
      <w:pPr>
        <w:pStyle w:val="Heading2"/>
      </w:pPr>
      <w:r>
        <w:t xml:space="preserve">4. Education and Training for Midwives in Australia</w:t>
      </w:r>
    </w:p>
    <w:p>
      <w:pPr>
        <w:pStyle w:val="FirstParagraph"/>
      </w:pPr>
      <w:r>
        <w:t xml:space="preserve">Becoming a midwife in Australia requires rigorous education and practical training. Aspiring midwives must complete a Bachelor of Midwifery or Master of Midwifery degree, accredited by the Australian Nursing and Midwifery Federation (ANMF). These programs emphasize evidence-based practice, ethics, and cultural competence. In Brisbane, institutions such as the University of Queensland offer specialized courses tailored to regional healthcare needs. Graduates must then register with AHPRA and complete supervised clinical placements to gain proficiency in areas like antenatal care, emergency obstetrics, and neonatal resuscitation.</w:t>
      </w:r>
    </w:p>
    <w:bookmarkEnd w:id="23"/>
    <w:bookmarkStart w:id="24" w:name="X789f395550bd2d83193028362b8f29c19684c01"/>
    <w:p>
      <w:pPr>
        <w:pStyle w:val="Heading2"/>
      </w:pPr>
      <w:r>
        <w:t xml:space="preserve">5. Policy Frameworks and Their Impact on Midwifery in Brisbane</w:t>
      </w:r>
    </w:p>
    <w:p>
      <w:pPr>
        <w:pStyle w:val="FirstParagraph"/>
      </w:pPr>
      <w:r>
        <w:t xml:space="preserve">The Australian government has implemented policies to strengthen midwifery services, including the National Perinatal Mortality and Morbidity Report (NPMMR) and the Maternal and Child Health Strategy for Queensland. These frameworks aim to improve access to care, reduce disparities, and promote continuity of midwifery-led care. However, in Brisbane, policy implementation often faces obstacles such as funding constraints for rural maternity units or limited availability of specialist services like fetal medicine consultations.</w:t>
      </w:r>
    </w:p>
    <w:bookmarkEnd w:id="24"/>
    <w:bookmarkStart w:id="25" w:name="X2551f207dcc8b50a97b1bf6ab402b6fc36ee6e3"/>
    <w:p>
      <w:pPr>
        <w:pStyle w:val="Heading2"/>
      </w:pPr>
      <w:r>
        <w:t xml:space="preserve">6. Cultural Considerations in Midwifery Practice</w:t>
      </w:r>
    </w:p>
    <w:p>
      <w:pPr>
        <w:pStyle w:val="FirstParagraph"/>
      </w:pPr>
      <w:r>
        <w:t xml:space="preserve">Brisbane’s population is one of the most culturally diverse in Australia, necessitating tailored midwifery approaches. For example, Indigenous Australian communities may prefer traditional birth attendants or have distinct beliefs about pregnancy and childbirth. Midwives are trained to engage with interpreters, use culturally appropriate resources, and collaborate with Aboriginal and Torres Strait Islander health workers. Similarly, migrant populations from countries like Vietnam or India often require support in navigating the Australian healthcare system while honoring their cultural norms.</w:t>
      </w:r>
    </w:p>
    <w:bookmarkEnd w:id="25"/>
    <w:bookmarkStart w:id="26" w:name="X060ecf1251d40be1ba0600ca414944a827f4b57"/>
    <w:p>
      <w:pPr>
        <w:pStyle w:val="Heading2"/>
      </w:pPr>
      <w:r>
        <w:t xml:space="preserve">7. Future Directions for Midwifery in Australia Brisbane</w:t>
      </w:r>
    </w:p>
    <w:p>
      <w:pPr>
        <w:pStyle w:val="FirstParagraph"/>
      </w:pPr>
      <w:r>
        <w:t xml:space="preserve">To address existing challenges, there is a growing emphasis on workforce development, including incentives for midwives to work in underserved areas of Brisbane. Initiatives such as the Queensland Government’s “Midwife-led Care Expansion Project” aim to increase the number of midwives by offering scholarships and career advancement opportunities. Additionally, integrating technology—such as electronic health records and mobile apps for prenatal tracking—could enhance efficiency and patient engagement.</w:t>
      </w:r>
    </w:p>
    <w:bookmarkEnd w:id="26"/>
    <w:bookmarkStart w:id="27" w:name="conclusion"/>
    <w:p>
      <w:pPr>
        <w:pStyle w:val="Heading2"/>
      </w:pPr>
      <w:r>
        <w:t xml:space="preserve">8. Conclusion</w:t>
      </w:r>
    </w:p>
    <w:p>
      <w:pPr>
        <w:pStyle w:val="FirstParagraph"/>
      </w:pPr>
      <w:r>
        <w:t xml:space="preserve">In conclusion, midwives in Australia Brisbane are essential to the health and well-being of mothers and newborns, navigating a complex interplay of clinical, cultural, and systemic factors. Their role is critical not only for individual patient outcomes but also for strengthening the broader healthcare infrastructure. As Brisbane continues to grow as a cosmopolitan hub, investing in midwifery education, policy reform, and community engagement will be paramount to ensuring equitable and high-quality maternal care across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Australia Brisbane</dc:title>
  <dc:creator/>
  <dc:language>en</dc:language>
  <cp:keywords/>
  <dcterms:created xsi:type="dcterms:W3CDTF">2026-07-23T07:15:33Z</dcterms:created>
  <dcterms:modified xsi:type="dcterms:W3CDTF">2026-07-23T07:15:33Z</dcterms:modified>
</cp:coreProperties>
</file>

<file path=docProps/custom.xml><?xml version="1.0" encoding="utf-8"?>
<Properties xmlns="http://schemas.openxmlformats.org/officeDocument/2006/custom-properties" xmlns:vt="http://schemas.openxmlformats.org/officeDocument/2006/docPropsVTypes"/>
</file>