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a3c1658c8f60f3f867c4291de990489aae78882"/>
    <w:p>
      <w:pPr>
        <w:pStyle w:val="Heading1"/>
      </w:pPr>
      <w:r>
        <w:t xml:space="preserve">Abstract Academic Document on the Role of Midwives in Canada, with a Focus on Toronto</w:t>
      </w:r>
    </w:p>
    <w:p>
      <w:pPr>
        <w:pStyle w:val="FirstParagraph"/>
      </w:pPr>
      <w:r>
        <w:rPr>
          <w:iCs/>
          <w:i/>
        </w:rPr>
        <w:t xml:space="preserve">Authored for academic research and professional development in healthcare systems.</w:t>
      </w:r>
    </w:p>
    <w:bookmarkEnd w:id="20"/>
    <w:bookmarkStart w:id="21" w:name="introduction"/>
    <w:p>
      <w:pPr>
        <w:pStyle w:val="Heading2"/>
      </w:pPr>
      <w:r>
        <w:t xml:space="preserve">Introduction</w:t>
      </w:r>
    </w:p>
    <w:p>
      <w:pPr>
        <w:pStyle w:val="FirstParagraph"/>
      </w:pPr>
      <w:r>
        <w:t xml:space="preserve">The role of midwives has evolved significantly within the Canadian healthcare landscape, particularly in urban centers like Toronto. As a critical component of maternal and reproductive health services, midwives in Canada are entrusted with providing comprehensive care to women during pregnancy, childbirth, and postpartum periods. This abstract academic document explores the integration of midwifery into the healthcare system of</w:t>
      </w:r>
      <w:r>
        <w:t xml:space="preserve"> </w:t>
      </w:r>
      <w:r>
        <w:rPr>
          <w:bCs/>
          <w:b/>
        </w:rPr>
        <w:t xml:space="preserve">Canada</w:t>
      </w:r>
      <w:r>
        <w:t xml:space="preserve">, with a specific focus on</w:t>
      </w:r>
      <w:r>
        <w:t xml:space="preserve"> </w:t>
      </w:r>
      <w:r>
        <w:rPr>
          <w:bCs/>
          <w:b/>
        </w:rPr>
        <w:t xml:space="preserve">Toronto</w:t>
      </w:r>
      <w:r>
        <w:t xml:space="preserve">, where the profession has gained prominence due to its alignment with provincial policies and cultural diversity. The purpose of this study is to analyze the current status, challenges, and opportunities for midwives in Toronto, emphasizing their contributions to improving maternal outcomes and equitable healthcare delivery across the region.</w:t>
      </w:r>
    </w:p>
    <w:bookmarkEnd w:id="21"/>
    <w:bookmarkStart w:id="23" w:name="midwife-role"/>
    <w:bookmarkStart w:id="22" w:name="Xa1292c2fcfb0816e020c95a13c40ada7befb85c"/>
    <w:p>
      <w:pPr>
        <w:pStyle w:val="Heading2"/>
      </w:pPr>
      <w:r>
        <w:t xml:space="preserve">The Role of Midwives in Canadian Healthcare</w:t>
      </w:r>
    </w:p>
    <w:p>
      <w:pPr>
        <w:pStyle w:val="FirstParagraph"/>
      </w:pPr>
      <w:r>
        <w:t xml:space="preserve">In Canada, midwives are recognized as primary care providers for low-risk pregnancies, operating within a model that prioritizes autonomy and holistic care. According to the Canadian Association of Midwives (CAM), midwifery services are now fully integrated into the healthcare systems of all provinces, including Ontario, where Toronto is located. The profession is regulated by provincial legislation, ensuring standardized education, licensing requirements, and clinical practice guidelines. In Toronto—a city known for its multicultural population and advanced healthcare infrastructure—midwives play a pivotal role in addressing disparities in maternal health outcomes among diverse communities.</w:t>
      </w:r>
    </w:p>
    <w:p>
      <w:pPr>
        <w:pStyle w:val="BodyText"/>
      </w:pPr>
      <w:r>
        <w:t xml:space="preserve">The Canadian healthcare model emphasizes collaboration between midwives, physicians, and other healthcare professionals to ensure safe and accessible care. Midwives in Toronto often work within community clinics, hospitals, and private practices, providing prenatal education, labor support, postnatal follow-up, and newborn care. Their approach is grounded in evidence-based practices that prioritize patient choice and cultural sensitivity.</w:t>
      </w:r>
    </w:p>
    <w:bookmarkEnd w:id="22"/>
    <w:bookmarkEnd w:id="23"/>
    <w:bookmarkStart w:id="25" w:name="education-and-regulation"/>
    <w:bookmarkStart w:id="24" w:name="Xc7b598066f5d5cb326beac17fd2bb7a92e5202d"/>
    <w:p>
      <w:pPr>
        <w:pStyle w:val="Heading2"/>
      </w:pPr>
      <w:r>
        <w:t xml:space="preserve">Midwifery Education and Regulation in Canada: Toronto Context</w:t>
      </w:r>
    </w:p>
    <w:p>
      <w:pPr>
        <w:pStyle w:val="FirstParagraph"/>
      </w:pPr>
      <w:r>
        <w:t xml:space="preserve">To practice as a midwife in Canada, individuals must complete a four-year undergraduate program accredited by the Canadian Midwifery Regulatory Board (CMRB). In Ontario, the University of Toronto offers one of the leading programs for midwifery education, equipping graduates with the clinical and theoretical knowledge required to serve diverse populations. The curriculum includes coursework on reproductive health, emergency obstetrics, neonatal care, and ethics—ensuring that midwives in Toronto are prepared to address both routine and complex cases.</w:t>
      </w:r>
    </w:p>
    <w:p>
      <w:pPr>
        <w:pStyle w:val="BodyText"/>
      </w:pPr>
      <w:r>
        <w:t xml:space="preserve">Regulation of midwives in Ontario is overseen by the College of Midwives of Ontario (CMO), which sets standards for practice, maintains a public register of licensed professionals, and ensures compliance with provincial laws. In Toronto, the CMO collaborates with hospitals, community health centers, and advocacy groups to enhance the accessibility and quality of midwifery services. This regulatory framework is essential for maintaining public trust in midwifery as a safe and effective healthcare option.</w:t>
      </w:r>
    </w:p>
    <w:bookmarkEnd w:id="24"/>
    <w:bookmarkEnd w:id="25"/>
    <w:bookmarkStart w:id="27" w:name="challenges-and-opportunities"/>
    <w:bookmarkStart w:id="26" w:name="Xef2acd24ca502efdf376c733596fdc85d1a0070"/>
    <w:p>
      <w:pPr>
        <w:pStyle w:val="Heading2"/>
      </w:pPr>
      <w:r>
        <w:t xml:space="preserve">Challenges and Opportunities for Midwives in Toronto</w:t>
      </w:r>
    </w:p>
    <w:p>
      <w:pPr>
        <w:pStyle w:val="FirstParagraph"/>
      </w:pPr>
      <w:r>
        <w:t xml:space="preserve">Despite the growing recognition of midwives, challenges persist in Toronto. One significant issue is the uneven distribution of midwifery services across neighborhoods, with underserved communities often lacking access to trained professionals. Additionally, resource constraints—such as limited funding for community-based care and staffing shortages—have hindered the full realization of midwifery’s potential in Toronto.</w:t>
      </w:r>
    </w:p>
    <w:p>
      <w:pPr>
        <w:pStyle w:val="BodyText"/>
      </w:pPr>
      <w:r>
        <w:t xml:space="preserve">However, opportunities abound for innovation and expansion. For example, telehealth platforms have enabled midwives to provide remote prenatal consultations to patients in rural or remote parts of Ontario connected to Toronto via digital networks. Furthermore, initiatives like the Ontario Ministry of Health’s</w:t>
      </w:r>
      <w:r>
        <w:t xml:space="preserve"> </w:t>
      </w:r>
      <w:r>
        <w:rPr>
          <w:iCs/>
          <w:i/>
        </w:rPr>
        <w:t xml:space="preserve">Midwifery Strategy</w:t>
      </w:r>
      <w:r>
        <w:t xml:space="preserve"> </w:t>
      </w:r>
      <w:r>
        <w:t xml:space="preserve">aim to increase the number of midwives by 2030 through targeted recruitment and retention efforts. These strategies align with Toronto’s commitment to reducing health inequities and improving maternal outcomes across its diverse population.</w:t>
      </w:r>
    </w:p>
    <w:bookmarkEnd w:id="26"/>
    <w:bookmarkEnd w:id="27"/>
    <w:bookmarkStart w:id="29" w:name="case-studies"/>
    <w:bookmarkStart w:id="28" w:name="X89eb14c7753592760c3a76acc16eaf797f2d6a4"/>
    <w:p>
      <w:pPr>
        <w:pStyle w:val="Heading2"/>
      </w:pPr>
      <w:r>
        <w:t xml:space="preserve">Case Studies: Midwifery in Action in Toronto</w:t>
      </w:r>
    </w:p>
    <w:p>
      <w:pPr>
        <w:pStyle w:val="FirstParagraph"/>
      </w:pPr>
      <w:r>
        <w:t xml:space="preserve">To illustrate the impact of midwives, consider the case of Scarborough Health Network (SHN) in Toronto, where midwives are integrated into hospital-based care teams. SHN’s model emphasizes culturally competent care for patients from immigrant and Indigenous backgrounds, reflecting the city’s demographic diversity. Midwives at SHN have been instrumental in reducing cesarean section rates and promoting natural childbirth while ensuring safety for high-risk pregnancies.</w:t>
      </w:r>
    </w:p>
    <w:p>
      <w:pPr>
        <w:pStyle w:val="BodyText"/>
      </w:pPr>
      <w:r>
        <w:t xml:space="preserve">Another example is the Toronto Community Health Centre (TCHC) program, which provides free or low-cost midwifery services to low-income women. This initiative has demonstrated that accessible midwifery care can significantly improve maternal and infant health outcomes in socioeconomically disadvantaged communities.</w:t>
      </w:r>
    </w:p>
    <w:bookmarkEnd w:id="28"/>
    <w:bookmarkEnd w:id="29"/>
    <w:bookmarkStart w:id="30" w:name="conclusion"/>
    <w:p>
      <w:pPr>
        <w:pStyle w:val="Heading2"/>
      </w:pPr>
      <w:r>
        <w:t xml:space="preserve">Conclusion</w:t>
      </w:r>
    </w:p>
    <w:p>
      <w:pPr>
        <w:pStyle w:val="FirstParagraph"/>
      </w:pPr>
      <w:r>
        <w:t xml:space="preserve">In conclusion, the role of midwives in Canada, particularly in Toronto, is indispensable to the delivery of high-quality maternal care. Their integration into the healthcare system reflects a broader commitment to patient-centered care and equity. As Toronto continues to grow as a global city with increasing cultural diversity and healthcare demands, midwives will remain at the forefront of addressing challenges such as access disparities, resource allocation, and interprofessional collaboration.</w:t>
      </w:r>
    </w:p>
    <w:p>
      <w:pPr>
        <w:pStyle w:val="BodyText"/>
      </w:pPr>
      <w:r>
        <w:t xml:space="preserve">This abstract academic document underscores the importance of strengthening midwifery education, regulatory frameworks, and community partnerships in Toronto to ensure that all women—regardless of socioeconomic status or cultural background—can benefit from safe, respectful care. By prioritizing midwives as key stakeholders in Canada’s healthcare system, Toronto can set a benchmark for other urban centers globally.</w:t>
      </w:r>
    </w:p>
    <w:bookmarkEnd w:id="30"/>
    <w:p>
      <w:pPr>
        <w:pStyle w:val="BodyText"/>
      </w:pPr>
      <w:r>
        <w:rPr>
          <w:bCs/>
          <w:b/>
        </w:rPr>
        <w:t xml:space="preserve">Keywords:</w:t>
      </w:r>
      <w:r>
        <w:t xml:space="preserve"> </w:t>
      </w:r>
      <w:r>
        <w:t xml:space="preserve">Abstract academic, Midwife, Canada Toronto</w:t>
      </w:r>
    </w:p>
    <w:p>
      <w:pPr>
        <w:pStyle w:val="BodyText"/>
      </w:pPr>
      <w:r>
        <w:t xml:space="preserve">This document is intended for educational and research purposes. For detailed information on midwifery in Canada, refer to the Canadian Association of Midwives (CAM) and the College of Midwives of Ontario (CMO).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Canada Toronto</dc:title>
  <dc:creator/>
  <dc:language>en</dc:language>
  <cp:keywords/>
  <dcterms:created xsi:type="dcterms:W3CDTF">2026-07-21T02:40:24Z</dcterms:created>
  <dcterms:modified xsi:type="dcterms:W3CDTF">2026-07-21T02:40:24Z</dcterms:modified>
</cp:coreProperties>
</file>

<file path=docProps/custom.xml><?xml version="1.0" encoding="utf-8"?>
<Properties xmlns="http://schemas.openxmlformats.org/officeDocument/2006/custom-properties" xmlns:vt="http://schemas.openxmlformats.org/officeDocument/2006/docPropsVTypes"/>
</file>