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4b70826051b190b26414c7d0ff2734bc7a6c657"/>
    <w:p>
      <w:pPr>
        <w:pStyle w:val="Heading1"/>
      </w:pPr>
      <w:r>
        <w:rPr>
          <w:bCs/>
          <w:b/>
        </w:rPr>
        <w:t xml:space="preserve">Abstract Academic Document: The Role of the Midwife in Maternal Health Care in Colombia Medellín</w:t>
      </w:r>
    </w:p>
    <w:p>
      <w:pPr>
        <w:pStyle w:val="FirstParagraph"/>
      </w:pPr>
      <w:r>
        <w:rPr>
          <w:bCs/>
          <w:b/>
        </w:rPr>
        <w:t xml:space="preserve">Introduction:</w:t>
      </w:r>
      <w:r>
        <w:t xml:space="preserve"> </w:t>
      </w:r>
      <w:r>
        <w:t xml:space="preserve">The profession of midwifery has long been recognized as a cornerstone of maternal and reproductive health care, particularly in regions where access to comprehensive medical services is limited. In recent years, the role of the</w:t>
      </w:r>
      <w:r>
        <w:t xml:space="preserve"> </w:t>
      </w:r>
      <w:r>
        <w:rPr>
          <w:bCs/>
          <w:b/>
        </w:rPr>
        <w:t xml:space="preserve">Midwife</w:t>
      </w:r>
      <w:r>
        <w:t xml:space="preserve"> </w:t>
      </w:r>
      <w:r>
        <w:t xml:space="preserve">in Colombia has gained increased attention due to its critical contribution to reducing maternal mortality and improving birth outcomes. This document explores the significance of midwifery within the healthcare system of Medellín, a major urban center in Colombia known for its diverse population and ongoing efforts to enhance public health services. The focus is on how</w:t>
      </w:r>
      <w:r>
        <w:t xml:space="preserve"> </w:t>
      </w:r>
      <w:r>
        <w:rPr>
          <w:bCs/>
          <w:b/>
        </w:rPr>
        <w:t xml:space="preserve">Midwives</w:t>
      </w:r>
      <w:r>
        <w:t xml:space="preserve"> </w:t>
      </w:r>
      <w:r>
        <w:t xml:space="preserve">contribute to maternal care, navigate cultural dynamics, and align with national policies such as the Colombian National Health Plan (2015–2020). This abstract academic document aims to analyze the current state of midwifery in Medellín, identify challenges faced by professionals in this field, and highlight opportunities for strengthening the role of</w:t>
      </w:r>
      <w:r>
        <w:t xml:space="preserve"> </w:t>
      </w:r>
      <w:r>
        <w:rPr>
          <w:bCs/>
          <w:b/>
        </w:rPr>
        <w:t xml:space="preserve">Midwives</w:t>
      </w:r>
      <w:r>
        <w:t xml:space="preserve"> </w:t>
      </w:r>
      <w:r>
        <w:t xml:space="preserve">to ensure equitable access to quality maternal care.</w:t>
      </w:r>
    </w:p>
    <w:p>
      <w:pPr>
        <w:pStyle w:val="BodyText"/>
      </w:pPr>
      <w:r>
        <w:rPr>
          <w:bCs/>
          <w:b/>
        </w:rPr>
        <w:t xml:space="preserve">Contextual Background:</w:t>
      </w:r>
      <w:r>
        <w:t xml:space="preserve"> </w:t>
      </w:r>
      <w:r>
        <w:t xml:space="preserve">Colombia has made significant strides in improving maternal health outcomes over the past two decades. According to data from the World Health Organization (WHO), Colombia’s maternal mortality ratio decreased by 50% between 2000 and 2017, partly due to investments in primary healthcare and increased access to skilled birth attendance. However, disparities persist between urban and rural areas, as well as among different socioeconomic groups. In this context, Medellín—a city in the northern part of Colombia—has emerged as a hub for innovative healthcare practices. The Antioquia region, where Medellín is located, has historically been a leader in addressing health inequities through public policy initiatives and community-based programs.</w:t>
      </w:r>
    </w:p>
    <w:p>
      <w:pPr>
        <w:pStyle w:val="BodyText"/>
      </w:pPr>
      <w:r>
        <w:rPr>
          <w:bCs/>
          <w:b/>
        </w:rPr>
        <w:t xml:space="preserve">The Role of the Midwife in Colombia:</w:t>
      </w:r>
      <w:r>
        <w:t xml:space="preserve"> </w:t>
      </w:r>
      <w:r>
        <w:t xml:space="preserve">In Colombia,</w:t>
      </w:r>
      <w:r>
        <w:t xml:space="preserve"> </w:t>
      </w:r>
      <w:r>
        <w:rPr>
          <w:bCs/>
          <w:b/>
        </w:rPr>
        <w:t xml:space="preserve">Midwives</w:t>
      </w:r>
      <w:r>
        <w:t xml:space="preserve"> </w:t>
      </w:r>
      <w:r>
        <w:t xml:space="preserve">are licensed healthcare professionals who provide care during pregnancy, childbirth, and the postpartum period. They work alongside physicians and other healthcare providers to ensure that women receive holistic care tailored to their individual needs. The Colombian Ministry of Health emphasizes the integration of</w:t>
      </w:r>
      <w:r>
        <w:t xml:space="preserve"> </w:t>
      </w:r>
      <w:r>
        <w:rPr>
          <w:bCs/>
          <w:b/>
        </w:rPr>
        <w:t xml:space="preserve">Midwives</w:t>
      </w:r>
      <w:r>
        <w:t xml:space="preserve"> </w:t>
      </w:r>
      <w:r>
        <w:t xml:space="preserve">into both public and private sectors as a means of improving access to maternal services, especially in underserved communities. In Medellín, midwifery is deeply embedded in the city’s healthcare infrastructure, with numerous training institutions and clinical settings dedicated to preparing midwives for the unique challenges of urban maternity care.</w:t>
      </w:r>
    </w:p>
    <w:p>
      <w:pPr>
        <w:pStyle w:val="BodyText"/>
      </w:pPr>
      <w:r>
        <w:rPr>
          <w:bCs/>
          <w:b/>
        </w:rPr>
        <w:t xml:space="preserve">Cultural and Social Dynamics in Medellín:</w:t>
      </w:r>
      <w:r>
        <w:t xml:space="preserve"> </w:t>
      </w:r>
      <w:r>
        <w:t xml:space="preserve">One of the defining characteristics of</w:t>
      </w:r>
      <w:r>
        <w:t xml:space="preserve"> </w:t>
      </w:r>
      <w:r>
        <w:rPr>
          <w:bCs/>
          <w:b/>
        </w:rPr>
        <w:t xml:space="preserve">Midwife</w:t>
      </w:r>
      <w:r>
        <w:t xml:space="preserve"> </w:t>
      </w:r>
      <w:r>
        <w:t xml:space="preserve">practice in Medellín is its alignment with the city’s cultural diversity. As a cosmopolitan metropolis, Medellín is home to a mix of indigenous, Afro-Colombian, and immigrant communities. This diversity necessitates culturally sensitive approaches to maternal care that respect traditional practices while promoting evidence-based interventions. For instance,</w:t>
      </w:r>
      <w:r>
        <w:t xml:space="preserve"> </w:t>
      </w:r>
      <w:r>
        <w:rPr>
          <w:bCs/>
          <w:b/>
        </w:rPr>
        <w:t xml:space="preserve">Midwives</w:t>
      </w:r>
      <w:r>
        <w:t xml:space="preserve"> </w:t>
      </w:r>
      <w:r>
        <w:t xml:space="preserve">in Medellín are trained to address language barriers through bilingual communication and to incorporate traditional birth practices into modern healthcare protocols when appropriate. Additionally, the role of</w:t>
      </w:r>
      <w:r>
        <w:t xml:space="preserve"> </w:t>
      </w:r>
      <w:r>
        <w:rPr>
          <w:bCs/>
          <w:b/>
        </w:rPr>
        <w:t xml:space="preserve">Midwives</w:t>
      </w:r>
      <w:r>
        <w:t xml:space="preserve"> </w:t>
      </w:r>
      <w:r>
        <w:t xml:space="preserve">extends beyond clinical care; they often serve as advocates for women’s rights and play a key role in educating communities about reproductive health.</w:t>
      </w:r>
    </w:p>
    <w:p>
      <w:pPr>
        <w:pStyle w:val="BodyText"/>
      </w:pPr>
      <w:r>
        <w:rPr>
          <w:bCs/>
          <w:b/>
        </w:rPr>
        <w:t xml:space="preserve">Challenges Faced by Midwives in Medellín:</w:t>
      </w:r>
      <w:r>
        <w:t xml:space="preserve"> </w:t>
      </w:r>
      <w:r>
        <w:t xml:space="preserve">Despite their critical contributions,</w:t>
      </w:r>
      <w:r>
        <w:t xml:space="preserve"> </w:t>
      </w:r>
      <w:r>
        <w:rPr>
          <w:bCs/>
          <w:b/>
        </w:rPr>
        <w:t xml:space="preserve">Midwives</w:t>
      </w:r>
      <w:r>
        <w:t xml:space="preserve"> </w:t>
      </w:r>
      <w:r>
        <w:t xml:space="preserve">in Colombia—particularly those working in Medellín—face several challenges. These include limited resources for midwifery education and training, inconsistent wages, and a lack of recognition of the profession’s full scope of practice within the national healthcare system. Some</w:t>
      </w:r>
      <w:r>
        <w:t xml:space="preserve"> </w:t>
      </w:r>
      <w:r>
        <w:rPr>
          <w:bCs/>
          <w:b/>
        </w:rPr>
        <w:t xml:space="preserve">Midwives</w:t>
      </w:r>
      <w:r>
        <w:t xml:space="preserve"> </w:t>
      </w:r>
      <w:r>
        <w:t xml:space="preserve">report being underutilized in private clinics due to institutional biases that prioritize physician-led care over midwife-led models. Furthermore, the high population density in Medellín has led to overcrowded maternity units and long waiting times, which can compromise the quality of care provided by</w:t>
      </w:r>
      <w:r>
        <w:t xml:space="preserve"> </w:t>
      </w:r>
      <w:r>
        <w:rPr>
          <w:bCs/>
          <w:b/>
        </w:rPr>
        <w:t xml:space="preserve">Midwives</w:t>
      </w:r>
      <w:r>
        <w:t xml:space="preserve">. Addressing these challenges requires systemic changes at both the local and national levels.</w:t>
      </w:r>
    </w:p>
    <w:p>
      <w:pPr>
        <w:pStyle w:val="BodyText"/>
      </w:pPr>
      <w:r>
        <w:rPr>
          <w:bCs/>
          <w:b/>
        </w:rPr>
        <w:t xml:space="preserve">Policy and Institutional Support:</w:t>
      </w:r>
      <w:r>
        <w:t xml:space="preserve"> </w:t>
      </w:r>
      <w:r>
        <w:t xml:space="preserve">The Colombian government has implemented policies to strengthen midwifery services, such as the 2013 "Law on Comprehensive Care for Women’s Health," which mandates the inclusion of</w:t>
      </w:r>
      <w:r>
        <w:t xml:space="preserve"> </w:t>
      </w:r>
      <w:r>
        <w:rPr>
          <w:bCs/>
          <w:b/>
        </w:rPr>
        <w:t xml:space="preserve">Midwives</w:t>
      </w:r>
      <w:r>
        <w:t xml:space="preserve"> </w:t>
      </w:r>
      <w:r>
        <w:t xml:space="preserve">in maternal health programs. In Medellín, local authorities have partnered with academic institutions like the University of Antioquia and Universidad Pontificia Bolivariana to expand midwifery education and research initiatives. These collaborations aim to produce a new generation of</w:t>
      </w:r>
      <w:r>
        <w:t xml:space="preserve"> </w:t>
      </w:r>
      <w:r>
        <w:rPr>
          <w:bCs/>
          <w:b/>
        </w:rPr>
        <w:t xml:space="preserve">Midwives</w:t>
      </w:r>
      <w:r>
        <w:t xml:space="preserve"> </w:t>
      </w:r>
      <w:r>
        <w:t xml:space="preserve">who are not only clinically competent but also equipped to address the social determinants of health. For example, Medellín’s public health system has launched community-based midwifery programs that deploy</w:t>
      </w:r>
      <w:r>
        <w:t xml:space="preserve"> </w:t>
      </w:r>
      <w:r>
        <w:rPr>
          <w:bCs/>
          <w:b/>
        </w:rPr>
        <w:t xml:space="preserve">Midwives</w:t>
      </w:r>
      <w:r>
        <w:t xml:space="preserve"> </w:t>
      </w:r>
      <w:r>
        <w:t xml:space="preserve">to low-income neighborhoods to provide prenatal care and educate women about family planning.</w:t>
      </w:r>
    </w:p>
    <w:p>
      <w:pPr>
        <w:pStyle w:val="BodyText"/>
      </w:pPr>
      <w:r>
        <w:rPr>
          <w:bCs/>
          <w:b/>
        </w:rPr>
        <w:t xml:space="preserve">Economic and Social Impact:</w:t>
      </w:r>
      <w:r>
        <w:t xml:space="preserve"> </w:t>
      </w:r>
      <w:r>
        <w:t xml:space="preserve">The economic value of</w:t>
      </w:r>
      <w:r>
        <w:t xml:space="preserve"> </w:t>
      </w:r>
      <w:r>
        <w:rPr>
          <w:bCs/>
          <w:b/>
        </w:rPr>
        <w:t xml:space="preserve">Midwives</w:t>
      </w:r>
      <w:r>
        <w:t xml:space="preserve"> </w:t>
      </w:r>
      <w:r>
        <w:t xml:space="preserve">in Medellín cannot be overstated. By reducing the need for high-cost interventions such as cesarean sections, midwife-led care contributes to cost savings for both families and the public health system. A 2021 study conducted by the Colombian Institute of Family Welfare (ICBF) found that women who received care from</w:t>
      </w:r>
      <w:r>
        <w:t xml:space="preserve"> </w:t>
      </w:r>
      <w:r>
        <w:rPr>
          <w:bCs/>
          <w:b/>
        </w:rPr>
        <w:t xml:space="preserve">Midwives</w:t>
      </w:r>
      <w:r>
        <w:t xml:space="preserve"> </w:t>
      </w:r>
      <w:r>
        <w:t xml:space="preserve">in Medellín were more likely to have healthy pregnancies and fewer complications than those who did not. This aligns with global research indicating that midwifery-led care improves maternal and neonatal outcomes while reducing healthcare expenditures.</w:t>
      </w:r>
    </w:p>
    <w:p>
      <w:pPr>
        <w:pStyle w:val="BodyText"/>
      </w:pPr>
      <w:r>
        <w:rPr>
          <w:bCs/>
          <w:b/>
        </w:rPr>
        <w:t xml:space="preserve">Future Directions for Midwifery in Medellín:</w:t>
      </w:r>
      <w:r>
        <w:t xml:space="preserve"> </w:t>
      </w:r>
      <w:r>
        <w:t xml:space="preserve">To fully leverage the potential of</w:t>
      </w:r>
      <w:r>
        <w:t xml:space="preserve"> </w:t>
      </w:r>
      <w:r>
        <w:rPr>
          <w:bCs/>
          <w:b/>
        </w:rPr>
        <w:t xml:space="preserve">Midwives</w:t>
      </w:r>
      <w:r>
        <w:t xml:space="preserve">, Colombia and Medellín must prioritize several key actions. First, there should be an expansion of midwifery education programs to meet the growing demand for skilled birth attendants. Second, policies must be revised to ensure that</w:t>
      </w:r>
      <w:r>
        <w:t xml:space="preserve"> </w:t>
      </w:r>
      <w:r>
        <w:rPr>
          <w:bCs/>
          <w:b/>
        </w:rPr>
        <w:t xml:space="preserve">Midwives</w:t>
      </w:r>
      <w:r>
        <w:t xml:space="preserve"> </w:t>
      </w:r>
      <w:r>
        <w:t xml:space="preserve">are granted full autonomy in their practice and given equal status with other healthcare professionals. Third, the integration of technology into midwifery services—such as telehealth platforms for prenatal consultations—could enhance accessibility, particularly in rural areas surrounding Medellín.</w:t>
      </w:r>
    </w:p>
    <w:p>
      <w:pPr>
        <w:pStyle w:val="BodyText"/>
      </w:pPr>
      <w:r>
        <w:rPr>
          <w:bCs/>
          <w:b/>
        </w:rPr>
        <w:t xml:space="preserve">Conclusion:</w:t>
      </w:r>
      <w:r>
        <w:t xml:space="preserve"> </w:t>
      </w:r>
      <w:r>
        <w:t xml:space="preserve">The role of the</w:t>
      </w:r>
      <w:r>
        <w:t xml:space="preserve"> </w:t>
      </w:r>
      <w:r>
        <w:rPr>
          <w:bCs/>
          <w:b/>
        </w:rPr>
        <w:t xml:space="preserve">Midwife</w:t>
      </w:r>
      <w:r>
        <w:t xml:space="preserve"> </w:t>
      </w:r>
      <w:r>
        <w:t xml:space="preserve">is indispensable to the health and well-being of women and newborns in Colombia, especially in urban centers like Medellín. As a profession that bridges clinical expertise with cultural sensitivity, midwifery offers a holistic model of care that aligns with Colombia’s broader goals of achieving universal health coverage. However, realizing this potential requires sustained investment in education, policy reform, and community engagement. By strengthening the role of</w:t>
      </w:r>
      <w:r>
        <w:t xml:space="preserve"> </w:t>
      </w:r>
      <w:r>
        <w:rPr>
          <w:bCs/>
          <w:b/>
        </w:rPr>
        <w:t xml:space="preserve">Midwives</w:t>
      </w:r>
      <w:r>
        <w:t xml:space="preserve"> </w:t>
      </w:r>
      <w:r>
        <w:t xml:space="preserve">in Medellín and beyond, Colombia can continue to reduce maternal mortality rates and build a more equitable healthcare system that prioritizes the needs of all women.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Colombia Medellín</dc:title>
  <dc:creator/>
  <dc:language>en</dc:language>
  <cp:keywords/>
  <dcterms:created xsi:type="dcterms:W3CDTF">2026-07-23T15:39:33Z</dcterms:created>
  <dcterms:modified xsi:type="dcterms:W3CDTF">2026-07-23T15:39:33Z</dcterms:modified>
</cp:coreProperties>
</file>

<file path=docProps/custom.xml><?xml version="1.0" encoding="utf-8"?>
<Properties xmlns="http://schemas.openxmlformats.org/officeDocument/2006/custom-properties" xmlns:vt="http://schemas.openxmlformats.org/officeDocument/2006/docPropsVTypes"/>
</file>