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0b634297e605ed0df425fcdbd8389454b6d9a94"/>
    <w:p>
      <w:pPr>
        <w:pStyle w:val="Heading1"/>
      </w:pPr>
      <w:r>
        <w:t xml:space="preserve">Abstract Academic Document: The Role and Challenges of Midwives in Egypt, Cairo</w:t>
      </w:r>
    </w:p>
    <w:bookmarkStart w:id="20" w:name="introduction"/>
    <w:p>
      <w:pPr>
        <w:pStyle w:val="Heading2"/>
      </w:pPr>
      <w:r>
        <w:t xml:space="preserve">Introduction</w:t>
      </w:r>
    </w:p>
    <w:p>
      <w:pPr>
        <w:pStyle w:val="FirstParagraph"/>
      </w:pPr>
      <w:r>
        <w:t xml:space="preserve">The role of a midwife is pivotal in ensuring safe motherhood and promoting maternal health, particularly in urban centers like Cairo, Egypt. As the capital city with a population exceeding 20 million people, Cairo faces unique challenges related to healthcare accessibility, cultural norms, and resource allocation. This academic abstract explores the critical contributions of midwives in Egypt's healthcare system with a specific focus on Cairo. It examines the professional responsibilities of midwives in this context, analyzes the challenges they encounter, and proposes recommendations for enhancing their role to align with global standards while respecting local cultural and socioeconomic dynamics.</w:t>
      </w:r>
    </w:p>
    <w:bookmarkEnd w:id="20"/>
    <w:bookmarkStart w:id="21" w:name="the-role-of-midwives-in-egypt"/>
    <w:p>
      <w:pPr>
        <w:pStyle w:val="Heading2"/>
      </w:pPr>
      <w:r>
        <w:t xml:space="preserve">The Role of Midwives in Egypt</w:t>
      </w:r>
    </w:p>
    <w:p>
      <w:pPr>
        <w:pStyle w:val="FirstParagraph"/>
      </w:pPr>
      <w:r>
        <w:t xml:space="preserve">In Egypt, midwives are essential healthcare providers who bridge the gap between medical professionals and pregnant women, particularly in underserved communities. According to the World Health Organization (WHO), midwives play a key role in reducing maternal mortality and improving birth outcomes through prenatal care, labor support, and postnatal education. In Cairo, where urbanization has led to overcrowded healthcare facilities and increased demand for reproductive services, midwives are often the primary point of contact for women seeking assistance during pregnancy and childbirth.</w:t>
      </w:r>
    </w:p>
    <w:p>
      <w:pPr>
        <w:pStyle w:val="BodyText"/>
      </w:pPr>
      <w:r>
        <w:t xml:space="preserve">Egypt's Ministry of Health emphasizes the integration of midwives into primary healthcare services, recognizing their expertise in managing normal pregnancies and deliveries. However, Cairo's diverse population—comprising both rural migrants and urban residents—requires midwives to adapt their practices to varying cultural expectations, socioeconomic statuses, and levels of health literacy.</w:t>
      </w:r>
    </w:p>
    <w:bookmarkEnd w:id="21"/>
    <w:bookmarkStart w:id="22" w:name="Xd5f837a6fa6f7eb32aa968b97a97143638c37e0"/>
    <w:p>
      <w:pPr>
        <w:pStyle w:val="Heading2"/>
      </w:pPr>
      <w:r>
        <w:t xml:space="preserve">Midwife Training and Professional Standards in Egypt</w:t>
      </w:r>
    </w:p>
    <w:p>
      <w:pPr>
        <w:pStyle w:val="FirstParagraph"/>
      </w:pPr>
      <w:r>
        <w:t xml:space="preserve">The training of midwives in Egypt is regulated by the Ministry of Health and the Egyptian Society for Obstetrics and Gynaecology. Midwives typically complete a 3-year diploma program at institutions such as Cairo University’s Faculty of Nursing or other accredited vocational schools. However, critics argue that these programs lack sufficient emphasis on emergency obstetric care, mental health support, and culturally sensitive communication skills—areas critical to addressing Cairo's complex healthcare landscape.</w:t>
      </w:r>
    </w:p>
    <w:p>
      <w:pPr>
        <w:pStyle w:val="BodyText"/>
      </w:pPr>
      <w:r>
        <w:t xml:space="preserve">Despite the formal training framework, many midwives in Cairo work in underfunded public hospitals or community clinics where resources are limited. This disparity raises concerns about the quality of care provided and highlights the need for continuous professional development opportunities tailored to urban settings.</w:t>
      </w:r>
    </w:p>
    <w:bookmarkEnd w:id="22"/>
    <w:bookmarkStart w:id="23" w:name="challenges-faced-by-midwives-in-cairo"/>
    <w:p>
      <w:pPr>
        <w:pStyle w:val="Heading2"/>
      </w:pPr>
      <w:r>
        <w:t xml:space="preserve">Challenges Faced by Midwives in Cairo</w:t>
      </w:r>
    </w:p>
    <w:p>
      <w:pPr>
        <w:pStyle w:val="FirstParagraph"/>
      </w:pPr>
      <w:r>
        <w:t xml:space="preserve">Cairo presents unique challenges for midwives due to its rapid population growth, economic disparities, and cultural norms surrounding pregnancy and childbirth. One significant challenge is the shortage of qualified midwives in public healthcare facilities, which forces overburdened professionals to manage high patient volumes with minimal support.</w:t>
      </w:r>
    </w:p>
    <w:p>
      <w:pPr>
        <w:pStyle w:val="BodyText"/>
      </w:pPr>
      <w:r>
        <w:t xml:space="preserve">Additionally, societal stigmas associated with women's health issues in conservative Egyptian culture can hinder open communication between midwives and patients. For example, discussions about contraception or mental health during pregnancy may be avoided due to religious or familial pressures. Midwives must navigate these cultural sensitivities while adhering to evidence-based practices.</w:t>
      </w:r>
    </w:p>
    <w:p>
      <w:pPr>
        <w:pStyle w:val="BodyText"/>
      </w:pPr>
      <w:r>
        <w:t xml:space="preserve">Another critical issue is the lack of standardized protocols for emergency obstetric care in Cairo's public hospitals. While midwives are trained to handle complications such as preeclampsia or postpartum hemorrhage, delays in accessing advanced medical interventions—such as cesarean sections or blood transfusions—can have life-threatening consequences.</w:t>
      </w:r>
    </w:p>
    <w:bookmarkEnd w:id="23"/>
    <w:bookmarkStart w:id="24" w:name="X44b11ce40e2f46497e91318d0cce0f17f123342"/>
    <w:p>
      <w:pPr>
        <w:pStyle w:val="Heading2"/>
      </w:pPr>
      <w:r>
        <w:t xml:space="preserve">Midwife Contributions to Maternal Health in Cairo</w:t>
      </w:r>
    </w:p>
    <w:p>
      <w:pPr>
        <w:pStyle w:val="FirstParagraph"/>
      </w:pPr>
      <w:r>
        <w:t xml:space="preserve">Despite these challenges, midwives in Cairo have made significant contributions to improving maternal health outcomes. Studies conducted by the Egyptian Center for Women’s Rights indicate that regions with higher midwife-to-woman ratios report lower rates of maternal mortality and complications. Midwives also play a vital role in educating women about family planning, nutrition, and breastfeeding—factors crucial to the long-term health of mothers and children.</w:t>
      </w:r>
    </w:p>
    <w:p>
      <w:pPr>
        <w:pStyle w:val="BodyText"/>
      </w:pPr>
      <w:r>
        <w:t xml:space="preserve">In Cairo's informal settlements, where access to formal healthcare is limited, midwives often provide community-based services such as home visits and mobile clinics. These efforts are particularly vital for low-income women who cannot afford private healthcare or travel long distances to hospitals.</w:t>
      </w:r>
    </w:p>
    <w:bookmarkEnd w:id="24"/>
    <w:bookmarkStart w:id="25" w:name="Xa024497a225eb7d34ecf56a64d1460616136f75"/>
    <w:p>
      <w:pPr>
        <w:pStyle w:val="Heading2"/>
      </w:pPr>
      <w:r>
        <w:t xml:space="preserve">Recommendations for Strengthening Midwifery in Egypt Cairo</w:t>
      </w:r>
    </w:p>
    <w:p>
      <w:pPr>
        <w:pStyle w:val="FirstParagraph"/>
      </w:pPr>
      <w:r>
        <w:t xml:space="preserve">To address the challenges faced by midwives in Cairo, several policy and systemic changes are necessary. First, the Ministry of Health should prioritize expanding midwife training programs with a focus on emergency obstetric care, cultural competence, and technology integration. Second, public healthcare facilities must be equipped with adequate resources to support midwives in delivering timely interventions.</w:t>
      </w:r>
    </w:p>
    <w:p>
      <w:pPr>
        <w:pStyle w:val="BodyText"/>
      </w:pPr>
      <w:r>
        <w:t xml:space="preserve">Community engagement initiatives could also help reduce cultural barriers by involving local leaders in promoting maternal health education. Additionally, the government should invest in digital platforms to connect midwives with specialists for real-time guidance during high-risk pregnancies.</w:t>
      </w:r>
    </w:p>
    <w:bookmarkEnd w:id="25"/>
    <w:bookmarkStart w:id="26" w:name="conclusion"/>
    <w:p>
      <w:pPr>
        <w:pStyle w:val="Heading2"/>
      </w:pPr>
      <w:r>
        <w:t xml:space="preserve">Conclusion</w:t>
      </w:r>
    </w:p>
    <w:p>
      <w:pPr>
        <w:pStyle w:val="FirstParagraph"/>
      </w:pPr>
      <w:r>
        <w:t xml:space="preserve">The role of midwives in Egypt Cairo is indispensable to achieving the Sustainable Development Goal (SDG) of ensuring healthy lives and promoting well-being for all. While their contributions are evident in reducing maternal mortality and improving birth outcomes, systemic challenges such as resource shortages, cultural barriers, and inadequate training must be addressed through targeted policy reforms. By investing in midwives' education, empowerment, and working conditions, Egypt can strengthen its healthcare system and ensure equitable maternal care for all women in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Egypt Cairo</dc:title>
  <dc:creator/>
  <dc:language>en</dc:language>
  <cp:keywords/>
  <dcterms:created xsi:type="dcterms:W3CDTF">2026-07-23T02:24:13Z</dcterms:created>
  <dcterms:modified xsi:type="dcterms:W3CDTF">2026-07-23T02:24:13Z</dcterms:modified>
</cp:coreProperties>
</file>

<file path=docProps/custom.xml><?xml version="1.0" encoding="utf-8"?>
<Properties xmlns="http://schemas.openxmlformats.org/officeDocument/2006/custom-properties" xmlns:vt="http://schemas.openxmlformats.org/officeDocument/2006/docPropsVTypes"/>
</file>