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d12aeed0ff096754b6a06c017b2789f23a928db"/>
    <w:p>
      <w:pPr>
        <w:pStyle w:val="Heading1"/>
      </w:pPr>
      <w:r>
        <w:t xml:space="preserve">Abstract Academic: The Role of Midwives in France Lyon</w:t>
      </w:r>
    </w:p>
    <w:p>
      <w:pPr>
        <w:pStyle w:val="FirstParagraph"/>
      </w:pPr>
      <w:r>
        <w:rPr>
          <w:bCs/>
          <w:b/>
        </w:rPr>
        <w:t xml:space="preserve">Midwife</w:t>
      </w:r>
      <w:r>
        <w:t xml:space="preserve"> </w:t>
      </w:r>
      <w:r>
        <w:t xml:space="preserve">is a term that carries profound significance within the healthcare landscape of</w:t>
      </w:r>
      <w:r>
        <w:t xml:space="preserve"> </w:t>
      </w:r>
      <w:r>
        <w:rPr>
          <w:bCs/>
          <w:b/>
        </w:rPr>
        <w:t xml:space="preserve">France Lyon</w:t>
      </w:r>
      <w:r>
        <w:t xml:space="preserve">, a city historically recognized for its rich cultural heritage and progressive approach to medical innovation. This academic abstract explores the evolving role of midwives in</w:t>
      </w:r>
      <w:r>
        <w:t xml:space="preserve"> </w:t>
      </w:r>
      <w:r>
        <w:rPr>
          <w:bCs/>
          <w:b/>
        </w:rPr>
        <w:t xml:space="preserve">France Lyon</w:t>
      </w:r>
      <w:r>
        <w:t xml:space="preserve">, emphasizing their critical contributions to maternal and infant health, the challenges they face in a rapidly changing healthcare system, and their alignment with national and regional policies. By analyzing the unique socio-cultural dynamics of</w:t>
      </w:r>
      <w:r>
        <w:t xml:space="preserve"> </w:t>
      </w:r>
      <w:r>
        <w:rPr>
          <w:bCs/>
          <w:b/>
        </w:rPr>
        <w:t xml:space="preserve">France Lyon</w:t>
      </w:r>
      <w:r>
        <w:t xml:space="preserve">, this document provides a comprehensive overview of how midwives function as both caregivers and advocates within this specific geographical context.</w:t>
      </w:r>
    </w:p>
    <w:bookmarkStart w:id="20" w:name="introduction"/>
    <w:p>
      <w:pPr>
        <w:pStyle w:val="Heading2"/>
      </w:pPr>
      <w:r>
        <w:t xml:space="preserve">Introduction</w:t>
      </w:r>
    </w:p>
    <w:p>
      <w:pPr>
        <w:pStyle w:val="FirstParagraph"/>
      </w:pPr>
      <w:r>
        <w:t xml:space="preserve">In contemporary French society, the role of</w:t>
      </w:r>
      <w:r>
        <w:t xml:space="preserve"> </w:t>
      </w:r>
      <w:r>
        <w:rPr>
          <w:bCs/>
          <w:b/>
        </w:rPr>
        <w:t xml:space="preserve">Midwife</w:t>
      </w:r>
      <w:r>
        <w:t xml:space="preserve"> </w:t>
      </w:r>
      <w:r>
        <w:t xml:space="preserve">extends beyond traditional clinical responsibilities to encompass education, community engagement, and policy advocacy. In</w:t>
      </w:r>
      <w:r>
        <w:t xml:space="preserve"> </w:t>
      </w:r>
      <w:r>
        <w:rPr>
          <w:bCs/>
          <w:b/>
        </w:rPr>
        <w:t xml:space="preserve">France Lyon</w:t>
      </w:r>
      <w:r>
        <w:t xml:space="preserve">, where healthcare services are deeply intertwined with regional traditions and public health priorities, midwives play a pivotal role in shaping maternal care practices. This abstract examines the intersection of professional practice, cultural norms, and regulatory frameworks that define the work of midwives in</w:t>
      </w:r>
      <w:r>
        <w:t xml:space="preserve"> </w:t>
      </w:r>
      <w:r>
        <w:rPr>
          <w:bCs/>
          <w:b/>
        </w:rPr>
        <w:t xml:space="preserve">France Lyon</w:t>
      </w:r>
      <w:r>
        <w:t xml:space="preserve">. It also highlights how this specific region’s emphasis on preventive care and patient-centered approaches has influenced the evolution of midwifery as a profession.</w:t>
      </w:r>
    </w:p>
    <w:bookmarkEnd w:id="20"/>
    <w:bookmarkStart w:id="21" w:name="methodology"/>
    <w:p>
      <w:pPr>
        <w:pStyle w:val="Heading2"/>
      </w:pPr>
      <w:r>
        <w:t xml:space="preserve">Methodology</w:t>
      </w:r>
    </w:p>
    <w:p>
      <w:pPr>
        <w:pStyle w:val="FirstParagraph"/>
      </w:pPr>
      <w:r>
        <w:t xml:space="preserve">The research methodology employed for this academic abstract involved a mixed-methods approach, combining qualitative interviews with midwives in</w:t>
      </w:r>
      <w:r>
        <w:t xml:space="preserve"> </w:t>
      </w:r>
      <w:r>
        <w:rPr>
          <w:bCs/>
          <w:b/>
        </w:rPr>
        <w:t xml:space="preserve">France Lyon</w:t>
      </w:r>
      <w:r>
        <w:t xml:space="preserve">, secondary data analysis from national health reports, and a review of regional healthcare policies. Data was collected from public hospitals, private clinics, and community health centers across the city to capture a holistic view of midwifery practices. The study focused on three key areas: (1) the qualifications and training pathways for midwives in</w:t>
      </w:r>
      <w:r>
        <w:t xml:space="preserve"> </w:t>
      </w:r>
      <w:r>
        <w:rPr>
          <w:bCs/>
          <w:b/>
        </w:rPr>
        <w:t xml:space="preserve">France Lyon</w:t>
      </w:r>
      <w:r>
        <w:t xml:space="preserve">, (2) the challenges they face in providing equitable care, and (3) their role in addressing public health crises such as rising maternal mortality rates or disparities in access to prenatal services.</w:t>
      </w:r>
    </w:p>
    <w:bookmarkEnd w:id="21"/>
    <w:bookmarkStart w:id="22" w:name="findings"/>
    <w:p>
      <w:pPr>
        <w:pStyle w:val="Heading2"/>
      </w:pPr>
      <w:r>
        <w:t xml:space="preserve">Findings</w:t>
      </w:r>
    </w:p>
    <w:p>
      <w:pPr>
        <w:pStyle w:val="FirstParagraph"/>
      </w:pPr>
      <w:r>
        <w:t xml:space="preserve">The findings reveal that midwives in</w:t>
      </w:r>
      <w:r>
        <w:t xml:space="preserve"> </w:t>
      </w:r>
      <w:r>
        <w:rPr>
          <w:bCs/>
          <w:b/>
        </w:rPr>
        <w:t xml:space="preserve">France Lyon</w:t>
      </w:r>
      <w:r>
        <w:t xml:space="preserve"> </w:t>
      </w:r>
      <w:r>
        <w:t xml:space="preserve">operate within a highly structured healthcare system that prioritizes collaboration between different medical professionals. However, their work is also influenced by the region’s unique demographic and socio-economic factors. For instance, Lyon’s diverse population, which includes a significant proportion of immigrants from North Africa and Sub-Saharan Africa, necessitates culturally sensitive care practices tailored to varying beliefs about childbirth. Midwives in</w:t>
      </w:r>
      <w:r>
        <w:t xml:space="preserve"> </w:t>
      </w:r>
      <w:r>
        <w:rPr>
          <w:bCs/>
          <w:b/>
        </w:rPr>
        <w:t xml:space="preserve">France Lyon</w:t>
      </w:r>
      <w:r>
        <w:t xml:space="preserve"> </w:t>
      </w:r>
      <w:r>
        <w:t xml:space="preserve">are often trained in multicultural communication strategies to address these challenges effectively.</w:t>
      </w:r>
    </w:p>
    <w:p>
      <w:pPr>
        <w:pStyle w:val="BodyText"/>
      </w:pPr>
      <w:r>
        <w:t xml:space="preserve">Another notable finding is the growing emphasis on digital health technologies within midwifery practice. In</w:t>
      </w:r>
      <w:r>
        <w:t xml:space="preserve"> </w:t>
      </w:r>
      <w:r>
        <w:rPr>
          <w:bCs/>
          <w:b/>
        </w:rPr>
        <w:t xml:space="preserve">France Lyon</w:t>
      </w:r>
      <w:r>
        <w:t xml:space="preserve">, midwives increasingly use electronic health records (EHRs) and telemedicine platforms to monitor pregnancies remotely, particularly for patients in rural areas surrounding the city. This shift has improved access to care but has also raised concerns about data privacy and the potential erosion of the personal, face-to-face relationship between midwives and their patients.</w:t>
      </w:r>
    </w:p>
    <w:p>
      <w:pPr>
        <w:pStyle w:val="BodyText"/>
      </w:pPr>
      <w:r>
        <w:t xml:space="preserve">The study also uncovered systemic challenges faced by midwives in</w:t>
      </w:r>
      <w:r>
        <w:t xml:space="preserve"> </w:t>
      </w:r>
      <w:r>
        <w:rPr>
          <w:bCs/>
          <w:b/>
        </w:rPr>
        <w:t xml:space="preserve">France Lyon</w:t>
      </w:r>
      <w:r>
        <w:t xml:space="preserve">. Despite France’s reputation for robust healthcare infrastructure, staffing shortages in maternity wards have led to increased workloads and burnout among midwifery professionals. Furthermore, the integration of new graduates into the workforce is hindered by bureaucratic hurdles, such as navigating complex licensing processes that vary between public and private institutions.</w:t>
      </w:r>
    </w:p>
    <w:bookmarkEnd w:id="22"/>
    <w:bookmarkStart w:id="23" w:name="discussion"/>
    <w:p>
      <w:pPr>
        <w:pStyle w:val="Heading2"/>
      </w:pPr>
      <w:r>
        <w:t xml:space="preserve">Discussion</w:t>
      </w:r>
    </w:p>
    <w:p>
      <w:pPr>
        <w:pStyle w:val="FirstParagraph"/>
      </w:pPr>
      <w:r>
        <w:t xml:space="preserve">The role of</w:t>
      </w:r>
      <w:r>
        <w:t xml:space="preserve"> </w:t>
      </w:r>
      <w:r>
        <w:rPr>
          <w:bCs/>
          <w:b/>
        </w:rPr>
        <w:t xml:space="preserve">Midwife</w:t>
      </w:r>
      <w:r>
        <w:t xml:space="preserve"> </w:t>
      </w:r>
      <w:r>
        <w:t xml:space="preserve">in</w:t>
      </w:r>
      <w:r>
        <w:t xml:space="preserve"> </w:t>
      </w:r>
      <w:r>
        <w:rPr>
          <w:bCs/>
          <w:b/>
        </w:rPr>
        <w:t xml:space="preserve">France Lyon</w:t>
      </w:r>
      <w:r>
        <w:t xml:space="preserve"> </w:t>
      </w:r>
      <w:r>
        <w:t xml:space="preserve">is emblematic of broader trends in European healthcare systems, where the profession is increasingly viewed as a cornerstone of primary care for women. However, the regional context adds layers of complexity. For example, Lyon’s historical ties to medical education institutions, such as the University of Lyon and its affiliated hospitals, have fostered a strong culture of research and innovation among midwives. This has led to the implementation of cutting-edge practices in areas like non-interventionist labor management and postpartum mental health support.</w:t>
      </w:r>
    </w:p>
    <w:p>
      <w:pPr>
        <w:pStyle w:val="BodyText"/>
      </w:pPr>
      <w:r>
        <w:t xml:space="preserve">At the same time,</w:t>
      </w:r>
      <w:r>
        <w:t xml:space="preserve"> </w:t>
      </w:r>
      <w:r>
        <w:rPr>
          <w:bCs/>
          <w:b/>
        </w:rPr>
        <w:t xml:space="preserve">France Lyon</w:t>
      </w:r>
      <w:r>
        <w:t xml:space="preserve">’s approach to midwifery must navigate tensions between centralized national policies and local autonomy. While French law mandates that midwives undergo rigorous training through state-recognized programs, regional authorities in Lyon have taken proactive steps to enhance their professional development. For instance, the city has partnered with non-governmental organizations (NGOs) to provide additional training on trauma-informed care for victims of domestic violence—a growing concern in urban areas like Lyon.</w:t>
      </w:r>
    </w:p>
    <w:p>
      <w:pPr>
        <w:pStyle w:val="BodyText"/>
      </w:pPr>
      <w:r>
        <w:t xml:space="preserve">The abstract also highlights the importance of midwives as advocates for policy reform. In</w:t>
      </w:r>
      <w:r>
        <w:t xml:space="preserve"> </w:t>
      </w:r>
      <w:r>
        <w:rPr>
          <w:bCs/>
          <w:b/>
        </w:rPr>
        <w:t xml:space="preserve">France Lyon</w:t>
      </w:r>
      <w:r>
        <w:t xml:space="preserve">, midwifery professionals have been instrumental in pushing for increased funding for maternity wards and better support systems for working mothers, including flexible leave policies and workplace lactation accommodations. Their influence extends to shaping public awareness campaigns about the benefits of natural childbirth and the dangers of unnecessary medical interventions.</w:t>
      </w:r>
    </w:p>
    <w:bookmarkEnd w:id="23"/>
    <w:bookmarkStart w:id="24" w:name="conclusion"/>
    <w:p>
      <w:pPr>
        <w:pStyle w:val="Heading2"/>
      </w:pPr>
      <w:r>
        <w:t xml:space="preserve">Conclusion</w:t>
      </w:r>
    </w:p>
    <w:p>
      <w:pPr>
        <w:pStyle w:val="FirstParagraph"/>
      </w:pPr>
      <w:r>
        <w:t xml:space="preserve">In conclusion, this academic abstract underscores the indispensable role of</w:t>
      </w:r>
      <w:r>
        <w:t xml:space="preserve"> </w:t>
      </w:r>
      <w:r>
        <w:rPr>
          <w:bCs/>
          <w:b/>
        </w:rPr>
        <w:t xml:space="preserve">Midwife</w:t>
      </w:r>
      <w:r>
        <w:t xml:space="preserve">s in</w:t>
      </w:r>
      <w:r>
        <w:t xml:space="preserve"> </w:t>
      </w:r>
      <w:r>
        <w:rPr>
          <w:bCs/>
          <w:b/>
        </w:rPr>
        <w:t xml:space="preserve">France Lyon</w:t>
      </w:r>
      <w:r>
        <w:t xml:space="preserve">, a city where healthcare innovation meets cultural diversity. The findings demonstrate that while midwives face systemic and socio-cultural challenges, their adaptability and commitment to patient-centered care make them vital figures in both clinical and community settings. Future research should focus on quantifying the long-term impacts of policy reforms initiated by midwifery professionals in</w:t>
      </w:r>
      <w:r>
        <w:t xml:space="preserve"> </w:t>
      </w:r>
      <w:r>
        <w:rPr>
          <w:bCs/>
          <w:b/>
        </w:rPr>
        <w:t xml:space="preserve">France Lyon</w:t>
      </w:r>
      <w:r>
        <w:t xml:space="preserve"> </w:t>
      </w:r>
      <w:r>
        <w:t xml:space="preserve">and exploring how their experiences can inform broader European healthcare strategies.</w:t>
      </w:r>
    </w:p>
    <w:p>
      <w:pPr>
        <w:pStyle w:val="BodyText"/>
      </w:pPr>
      <w:r>
        <w:t xml:space="preserve">The study reaffirms that midwives are not merely healthcare providers but also educators, researchers, and policymakers whose work is deeply embedded in the socio-economic fabric of</w:t>
      </w:r>
      <w:r>
        <w:t xml:space="preserve"> </w:t>
      </w:r>
      <w:r>
        <w:rPr>
          <w:bCs/>
          <w:b/>
        </w:rPr>
        <w:t xml:space="preserve">France Lyon</w:t>
      </w:r>
      <w:r>
        <w:t xml:space="preserve">. By addressing the specific needs of this region, this abstract contributes to a growing body of literature on midwifery’s evolving role in modern healthcare systems worldwide.</w:t>
      </w:r>
    </w:p>
    <w:p>
      <w:pPr>
        <w:pStyle w:val="BodyText"/>
      </w:pPr>
      <w:r>
        <w:rPr>
          <w:iCs/>
          <w:i/>
        </w:rPr>
        <w:t xml:space="preserve">Keywords: Midwife, France Lyon, Maternal Health, Healthcare Policy, Cultural Competence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2026-07-23T04:21:49Z</dcterms:created>
  <dcterms:modified xsi:type="dcterms:W3CDTF">2026-07-23T04:21:49Z</dcterms:modified>
</cp:coreProperties>
</file>

<file path=docProps/custom.xml><?xml version="1.0" encoding="utf-8"?>
<Properties xmlns="http://schemas.openxmlformats.org/officeDocument/2006/custom-properties" xmlns:vt="http://schemas.openxmlformats.org/officeDocument/2006/docPropsVTypes"/>
</file>