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Germany</w:t>
      </w:r>
      <w:r>
        <w:t xml:space="preserve"> </w:t>
      </w:r>
      <w:r>
        <w:t xml:space="preserve">Frankfurt</w:t>
      </w:r>
    </w:p>
    <w:bookmarkStart w:id="26" w:name="X3b120271429b4b679d4dbaebb681b28d8255f73"/>
    <w:p>
      <w:pPr>
        <w:pStyle w:val="Heading1"/>
      </w:pPr>
      <w:r>
        <w:t xml:space="preserve">The Role of the Midwife in Germany Frankfurt: An Academic Abstract on Professional Standards and Healthcare Contributions</w:t>
      </w:r>
    </w:p>
    <w:p>
      <w:pPr>
        <w:pStyle w:val="FirstParagraph"/>
      </w:pPr>
      <w:r>
        <w:rPr>
          <w:bCs/>
          <w:b/>
        </w:rPr>
        <w:t xml:space="preserve">Abstract:</w:t>
      </w:r>
    </w:p>
    <w:p>
      <w:pPr>
        <w:pStyle w:val="BodyText"/>
      </w:pPr>
      <w:r>
        <w:t xml:space="preserve">This academic document explores the multifaceted role of the</w:t>
      </w:r>
      <w:r>
        <w:t xml:space="preserve"> </w:t>
      </w:r>
      <w:r>
        <w:rPr>
          <w:bCs/>
          <w:b/>
        </w:rPr>
        <w:t xml:space="preserve">midwife</w:t>
      </w:r>
      <w:r>
        <w:t xml:space="preserve"> </w:t>
      </w:r>
      <w:r>
        <w:t xml:space="preserve">in Germany, with a focused analysis of its significance within the healthcare system of</w:t>
      </w:r>
      <w:r>
        <w:t xml:space="preserve"> </w:t>
      </w:r>
      <w:r>
        <w:rPr>
          <w:bCs/>
          <w:b/>
        </w:rPr>
        <w:t xml:space="preserve">Germany Frankfurt</w:t>
      </w:r>
      <w:r>
        <w:t xml:space="preserve">. The</w:t>
      </w:r>
      <w:r>
        <w:t xml:space="preserve"> </w:t>
      </w:r>
      <w:r>
        <w:rPr>
          <w:u w:val="single"/>
          <w:iCs/>
          <w:i/>
        </w:rPr>
        <w:t xml:space="preserve">Midwife</w:t>
      </w:r>
      <w:r>
        <w:t xml:space="preserve">, as a critical member of maternal and child health services, operates within a structured framework defined by German legal, ethical, and educational standards. In the context of</w:t>
      </w:r>
      <w:r>
        <w:t xml:space="preserve"> </w:t>
      </w:r>
      <w:r>
        <w:rPr>
          <w:bCs/>
          <w:b/>
        </w:rPr>
        <w:t xml:space="preserve">Germany Frankfurt</w:t>
      </w:r>
      <w:r>
        <w:t xml:space="preserve">, a city known for its diverse population, advanced healthcare infrastructure, and commitment to public health equity, the</w:t>
      </w:r>
      <w:r>
        <w:t xml:space="preserve"> </w:t>
      </w:r>
      <w:r>
        <w:rPr>
          <w:bCs/>
          <w:b/>
        </w:rPr>
        <w:t xml:space="preserve">midwife</w:t>
      </w:r>
      <w:r>
        <w:t xml:space="preserve"> </w:t>
      </w:r>
      <w:r>
        <w:t xml:space="preserve">serves as both a clinical practitioner and an advocate for patient-centered care. This abstract synthesizes existing research, policy frameworks, and practical applications to highlight the evolving responsibilities of midwives in</w:t>
      </w:r>
      <w:r>
        <w:t xml:space="preserve"> </w:t>
      </w:r>
      <w:r>
        <w:rPr>
          <w:bCs/>
          <w:b/>
        </w:rPr>
        <w:t xml:space="preserve">Germany Frankfurt</w:t>
      </w:r>
      <w:r>
        <w:t xml:space="preserve">, while addressing challenges such as workforce shortages, cultural integration, and the alignment of midwifery practice with national healthcare goals.</w:t>
      </w:r>
    </w:p>
    <w:bookmarkStart w:id="20" w:name="X0cd8849403ceb7869716e94acc348d8a9c5cb95"/>
    <w:p>
      <w:pPr>
        <w:pStyle w:val="Heading2"/>
      </w:pPr>
      <w:r>
        <w:t xml:space="preserve">1. Introduction: The Midwife’s Role in Germany’s Healthcare System</w:t>
      </w:r>
    </w:p>
    <w:p>
      <w:pPr>
        <w:pStyle w:val="FirstParagraph"/>
      </w:pPr>
      <w:r>
        <w:t xml:space="preserve">The profession of</w:t>
      </w:r>
      <w:r>
        <w:t xml:space="preserve"> </w:t>
      </w:r>
      <w:r>
        <w:rPr>
          <w:bCs/>
          <w:b/>
        </w:rPr>
        <w:t xml:space="preserve">midwife</w:t>
      </w:r>
      <w:r>
        <w:t xml:space="preserve"> </w:t>
      </w:r>
      <w:r>
        <w:t xml:space="preserve">in Germany is deeply rooted in a tradition that emphasizes natural childbirth, preventive care, and holistic patient support. In</w:t>
      </w:r>
      <w:r>
        <w:t xml:space="preserve"> </w:t>
      </w:r>
      <w:r>
        <w:rPr>
          <w:bCs/>
          <w:b/>
        </w:rPr>
        <w:t xml:space="preserve">Germany Frankfurt</w:t>
      </w:r>
      <w:r>
        <w:t xml:space="preserve">, midwives are integral to the delivery of prenatal, intrapartum, and postnatal services across public hospitals, private clinics, and community health centers. The German healthcare system mandates that midwives undergo rigorous training to ensure high-quality care aligned with national standards set by the Federal Ministry of Health. This document examines how</w:t>
      </w:r>
      <w:r>
        <w:t xml:space="preserve"> </w:t>
      </w:r>
      <w:r>
        <w:rPr>
          <w:bCs/>
          <w:b/>
        </w:rPr>
        <w:t xml:space="preserve">midwife</w:t>
      </w:r>
      <w:r>
        <w:t xml:space="preserve"> </w:t>
      </w:r>
      <w:r>
        <w:t xml:space="preserve">education and practice in</w:t>
      </w:r>
      <w:r>
        <w:t xml:space="preserve"> </w:t>
      </w:r>
      <w:r>
        <w:rPr>
          <w:bCs/>
          <w:b/>
        </w:rPr>
        <w:t xml:space="preserve">Germany Frankfurt</w:t>
      </w:r>
      <w:r>
        <w:t xml:space="preserve"> </w:t>
      </w:r>
      <w:r>
        <w:t xml:space="preserve">reflect both regional specificities and broader European trends, while addressing the unique demands of a metropolitan area with a rapidly changing demographic profile.</w:t>
      </w:r>
    </w:p>
    <w:bookmarkEnd w:id="20"/>
    <w:bookmarkStart w:id="21" w:name="Xdc8e08347dba8a8324fee8564343d8a94cb84b0"/>
    <w:p>
      <w:pPr>
        <w:pStyle w:val="Heading2"/>
      </w:pPr>
      <w:r>
        <w:t xml:space="preserve">2. Educational Requirements for Midwives in Germany Frankfurt</w:t>
      </w:r>
    </w:p>
    <w:p>
      <w:pPr>
        <w:pStyle w:val="FirstParagraph"/>
      </w:pPr>
      <w:r>
        <w:t xml:space="preserve">To become a registered</w:t>
      </w:r>
      <w:r>
        <w:t xml:space="preserve"> </w:t>
      </w:r>
      <w:r>
        <w:rPr>
          <w:bCs/>
          <w:b/>
        </w:rPr>
        <w:t xml:space="preserve">midwife</w:t>
      </w:r>
      <w:r>
        <w:t xml:space="preserve"> </w:t>
      </w:r>
      <w:r>
        <w:t xml:space="preserve">in</w:t>
      </w:r>
      <w:r>
        <w:t xml:space="preserve"> </w:t>
      </w:r>
      <w:r>
        <w:rPr>
          <w:bCs/>
          <w:b/>
        </w:rPr>
        <w:t xml:space="preserve">Germany Frankfurt</w:t>
      </w:r>
      <w:r>
        <w:t xml:space="preserve">, individuals must complete a state-certified training program that combines academic study, clinical practice, and professional examinations. In Germany, midwifery education is typically offered as a three-year vocational degree at Fachhochschulen (universities of applied sciences) or through dual-training programs that integrate classroom learning with hospital-based mentorship. Institutions such as the</w:t>
      </w:r>
      <w:r>
        <w:t xml:space="preserve"> </w:t>
      </w:r>
      <w:r>
        <w:rPr>
          <w:iCs/>
          <w:i/>
        </w:rPr>
        <w:t xml:space="preserve">Fachhochschule Frankfurt</w:t>
      </w:r>
      <w:r>
        <w:t xml:space="preserve"> </w:t>
      </w:r>
      <w:r>
        <w:t xml:space="preserve">and Goethe University Frankfurt provide comprehensive curricula covering anatomy, physiology, pharmacology, emergency care, and patient communication. Graduates must also pass the national midwifery certification exam administered by the German Nursing Association (Deutsche Pflegekammer). This rigorous training ensures that</w:t>
      </w:r>
      <w:r>
        <w:t xml:space="preserve"> </w:t>
      </w:r>
      <w:r>
        <w:rPr>
          <w:bCs/>
          <w:b/>
        </w:rPr>
        <w:t xml:space="preserve">midwives</w:t>
      </w:r>
      <w:r>
        <w:t xml:space="preserve"> </w:t>
      </w:r>
      <w:r>
        <w:t xml:space="preserve">in</w:t>
      </w:r>
      <w:r>
        <w:t xml:space="preserve"> </w:t>
      </w:r>
      <w:r>
        <w:rPr>
          <w:bCs/>
          <w:b/>
        </w:rPr>
        <w:t xml:space="preserve">Germany Frankfurt</w:t>
      </w:r>
      <w:r>
        <w:t xml:space="preserve"> </w:t>
      </w:r>
      <w:r>
        <w:t xml:space="preserve">are equipped to handle complex cases while adhering to stringent safety protocols.</w:t>
      </w:r>
    </w:p>
    <w:bookmarkEnd w:id="21"/>
    <w:bookmarkStart w:id="22" w:name="X54d86d393685c6e65e934f151570edf063eb9f2"/>
    <w:p>
      <w:pPr>
        <w:pStyle w:val="Heading2"/>
      </w:pPr>
      <w:r>
        <w:t xml:space="preserve">3. Current Challenges and Opportunities for Midwives in Germany Frankfurt</w:t>
      </w:r>
    </w:p>
    <w:p>
      <w:pPr>
        <w:pStyle w:val="FirstParagraph"/>
      </w:pPr>
      <w:r>
        <w:rPr>
          <w:bCs/>
          <w:b/>
        </w:rPr>
        <w:t xml:space="preserve">Germany Frankfurt</w:t>
      </w:r>
      <w:r>
        <w:t xml:space="preserve">, as a hub of international commerce and culture, faces unique challenges in providing equitable maternal healthcare. The city’s diverse population includes a significant number of migrant women from non-European countries, many of whom require culturally sensitive care and language support during pregnancy and childbirth. Midwives in</w:t>
      </w:r>
      <w:r>
        <w:t xml:space="preserve"> </w:t>
      </w:r>
      <w:r>
        <w:rPr>
          <w:bCs/>
          <w:b/>
        </w:rPr>
        <w:t xml:space="preserve">Germany Frankfurt</w:t>
      </w:r>
      <w:r>
        <w:t xml:space="preserve"> </w:t>
      </w:r>
      <w:r>
        <w:t xml:space="preserve">must navigate these complexities while maintaining compliance with German healthcare regulations, such as the requirement for informed consent in all medical procedures. Additionally, the shortage of qualified midwives across Germany has been exacerbated by an aging workforce and high attrition rates due to stressors associated with 24/7 shifts and limited resources. In</w:t>
      </w:r>
      <w:r>
        <w:t xml:space="preserve"> </w:t>
      </w:r>
      <w:r>
        <w:rPr>
          <w:bCs/>
          <w:b/>
        </w:rPr>
        <w:t xml:space="preserve">Germany Frankfurt</w:t>
      </w:r>
      <w:r>
        <w:t xml:space="preserve">, local health authorities are addressing this gap through initiatives such as subsidized training programs for international midwives and partnerships with universities to expand recruitment.</w:t>
      </w:r>
    </w:p>
    <w:bookmarkEnd w:id="22"/>
    <w:bookmarkStart w:id="23" w:name="Xf17e055ed2ec1952ad8866930a465717cd5cc6d"/>
    <w:p>
      <w:pPr>
        <w:pStyle w:val="Heading2"/>
      </w:pPr>
      <w:r>
        <w:t xml:space="preserve">4. Professional Standards and Ethical Considerations in Midwifery Practice</w:t>
      </w:r>
    </w:p>
    <w:p>
      <w:pPr>
        <w:pStyle w:val="FirstParagraph"/>
      </w:pPr>
      <w:r>
        <w:t xml:space="preserve">The practice of</w:t>
      </w:r>
      <w:r>
        <w:t xml:space="preserve"> </w:t>
      </w:r>
      <w:r>
        <w:rPr>
          <w:bCs/>
          <w:b/>
        </w:rPr>
        <w:t xml:space="preserve">midwife</w:t>
      </w:r>
      <w:r>
        <w:t xml:space="preserve">s in</w:t>
      </w:r>
      <w:r>
        <w:t xml:space="preserve"> </w:t>
      </w:r>
      <w:r>
        <w:rPr>
          <w:bCs/>
          <w:b/>
        </w:rPr>
        <w:t xml:space="preserve">Germany Frankfurt</w:t>
      </w:r>
      <w:r>
        <w:t xml:space="preserve"> </w:t>
      </w:r>
      <w:r>
        <w:t xml:space="preserve">is guided by the German Code of Ethics for Nurses (Pflegeberufsgesetz) and the European Midwives Council’s principles. These frameworks emphasize patient autonomy, confidentiality, and non-maleficence. In clinical settings, midwives in</w:t>
      </w:r>
      <w:r>
        <w:t xml:space="preserve"> </w:t>
      </w:r>
      <w:r>
        <w:rPr>
          <w:bCs/>
          <w:b/>
        </w:rPr>
        <w:t xml:space="preserve">Germany Frankfurt</w:t>
      </w:r>
      <w:r>
        <w:t xml:space="preserve"> </w:t>
      </w:r>
      <w:r>
        <w:t xml:space="preserve">are expected to collaborate closely with obstetricians, pediatricians, and social workers to provide integrated care. For example, during a high-risk pregnancy involving a refugee mother from Syria or Afghanistan in</w:t>
      </w:r>
      <w:r>
        <w:t xml:space="preserve"> </w:t>
      </w:r>
      <w:r>
        <w:rPr>
          <w:bCs/>
          <w:b/>
        </w:rPr>
        <w:t xml:space="preserve">Germany Frankfurt</w:t>
      </w:r>
      <w:r>
        <w:t xml:space="preserve">, a midwife might coordinate with interpreters, mental health professionals, and community organizations to ensure holistic support. Ethical dilemmas—such as respecting cultural practices that conflict with medical guidelines—are resolved through interdisciplinary consultations and adherence to the principle of "shared decision-making."</w:t>
      </w:r>
    </w:p>
    <w:bookmarkEnd w:id="23"/>
    <w:bookmarkStart w:id="24" w:name="Xae66030f3b6cd8a9ad58b5417bbcf329db44234"/>
    <w:p>
      <w:pPr>
        <w:pStyle w:val="Heading2"/>
      </w:pPr>
      <w:r>
        <w:t xml:space="preserve">5. The Impact of Midwifery on Public Health in Germany Frankfurt</w:t>
      </w:r>
    </w:p>
    <w:p>
      <w:pPr>
        <w:pStyle w:val="FirstParagraph"/>
      </w:pPr>
      <w:r>
        <w:t xml:space="preserve">Data from the Frankfurt Regional Health Office (Frankfurter Regionalamt für Gesundheit) indicates that midwives in</w:t>
      </w:r>
      <w:r>
        <w:t xml:space="preserve"> </w:t>
      </w:r>
      <w:r>
        <w:rPr>
          <w:bCs/>
          <w:b/>
        </w:rPr>
        <w:t xml:space="preserve">Germany Frankfurt</w:t>
      </w:r>
      <w:r>
        <w:t xml:space="preserve"> </w:t>
      </w:r>
      <w:r>
        <w:t xml:space="preserve">contribute significantly to reducing maternal mortality and improving birth outcomes. For instance, studies have shown that women who receive continuous care from a</w:t>
      </w:r>
      <w:r>
        <w:t xml:space="preserve"> </w:t>
      </w:r>
      <w:r>
        <w:rPr>
          <w:bCs/>
          <w:b/>
        </w:rPr>
        <w:t xml:space="preserve">midwife</w:t>
      </w:r>
      <w:r>
        <w:t xml:space="preserve"> </w:t>
      </w:r>
      <w:r>
        <w:t xml:space="preserve">during labor are less likely to experience complications such as postpartum hemorrhage or cesarean deliveries. Furthermore, midwives in</w:t>
      </w:r>
      <w:r>
        <w:t xml:space="preserve"> </w:t>
      </w:r>
      <w:r>
        <w:rPr>
          <w:bCs/>
          <w:b/>
        </w:rPr>
        <w:t xml:space="preserve">Germany Frankfurt</w:t>
      </w:r>
      <w:r>
        <w:t xml:space="preserve"> </w:t>
      </w:r>
      <w:r>
        <w:t xml:space="preserve">play a pivotal role in promoting breastfeeding, neonatal screening, and postnatal mental health support. These efforts align with Germany’s national goal of achieving the United Nations Sustainable Development Goal 3 (Good Health and Well-Being) by 2030.</w:t>
      </w:r>
    </w:p>
    <w:bookmarkEnd w:id="24"/>
    <w:bookmarkStart w:id="25" w:name="X5a18722797b91e82b94f22d2f8e8aa6797ba545"/>
    <w:p>
      <w:pPr>
        <w:pStyle w:val="Heading2"/>
      </w:pPr>
      <w:r>
        <w:t xml:space="preserve">6. Conclusion: The Future of Midwifery in Germany Frankfurt</w:t>
      </w:r>
    </w:p>
    <w:p>
      <w:pPr>
        <w:pStyle w:val="FirstParagraph"/>
      </w:pPr>
      <w:r>
        <w:t xml:space="preserve">The</w:t>
      </w:r>
      <w:r>
        <w:t xml:space="preserve"> </w:t>
      </w:r>
      <w:r>
        <w:rPr>
          <w:bCs/>
          <w:b/>
        </w:rPr>
        <w:t xml:space="preserve">midwife</w:t>
      </w:r>
      <w:r>
        <w:t xml:space="preserve">s of</w:t>
      </w:r>
      <w:r>
        <w:t xml:space="preserve"> </w:t>
      </w:r>
      <w:r>
        <w:rPr>
          <w:bCs/>
          <w:b/>
        </w:rPr>
        <w:t xml:space="preserve">Germany Frankfurt</w:t>
      </w:r>
      <w:r>
        <w:t xml:space="preserve"> </w:t>
      </w:r>
      <w:r>
        <w:t xml:space="preserve">are at the forefront of a healthcare system that values innovation, inclusivity, and patient empowerment. As urban populations grow and global health challenges evolve, the role of midwives will expand beyond traditional birthing support to include advocacy for maternal rights, digital health technologies, and cross-cultural communication. Policymakers in</w:t>
      </w:r>
      <w:r>
        <w:t xml:space="preserve"> </w:t>
      </w:r>
      <w:r>
        <w:rPr>
          <w:bCs/>
          <w:b/>
        </w:rPr>
        <w:t xml:space="preserve">Germany Frankfurt</w:t>
      </w:r>
      <w:r>
        <w:t xml:space="preserve"> </w:t>
      </w:r>
      <w:r>
        <w:t xml:space="preserve">must prioritize investing in midwifery education, workplace conditions, and research to sustain the profession’s impact on public health. This academic abstract underscores the indispensable contributions of</w:t>
      </w:r>
      <w:r>
        <w:t xml:space="preserve"> </w:t>
      </w:r>
      <w:r>
        <w:rPr>
          <w:bCs/>
          <w:b/>
        </w:rPr>
        <w:t xml:space="preserve">midwife</w:t>
      </w:r>
      <w:r>
        <w:t xml:space="preserve">s to Germany’s healthcare legacy, while calling for continued dialogue between practitioners, educators, and administrators in</w:t>
      </w:r>
      <w:r>
        <w:t xml:space="preserve"> </w:t>
      </w:r>
      <w:r>
        <w:rPr>
          <w:bCs/>
          <w:b/>
        </w:rPr>
        <w:t xml:space="preserve">Germany Frankfurt</w:t>
      </w:r>
      <w:r>
        <w:t xml:space="preserve">.</w:t>
      </w:r>
    </w:p>
    <w:p>
      <w:pPr>
        <w:pStyle w:val="BodyText"/>
      </w:pPr>
      <w:r>
        <w:rPr>
          <w:iCs/>
          <w:i/>
        </w:rPr>
        <w:t xml:space="preserve">Keywords: Midwife; Germany Frankfurt; Academic Abstract; Maternal Health; Healthcare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Midwife in Germany Frankfurt</dc:title>
  <dc:creator/>
  <cp:keywords/>
  <dcterms:created xsi:type="dcterms:W3CDTF">2026-07-23T04:52:14Z</dcterms:created>
  <dcterms:modified xsi:type="dcterms:W3CDTF">2026-07-23T04:52:14Z</dcterms:modified>
</cp:coreProperties>
</file>

<file path=docProps/custom.xml><?xml version="1.0" encoding="utf-8"?>
<Properties xmlns="http://schemas.openxmlformats.org/officeDocument/2006/custom-properties" xmlns:vt="http://schemas.openxmlformats.org/officeDocument/2006/docPropsVTypes"/>
</file>