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789503ab6046141f343944f746369368c1c3b87"/>
    <w:p>
      <w:pPr>
        <w:pStyle w:val="Heading1"/>
      </w:pPr>
      <w:r>
        <w:t xml:space="preserve">Abstract Academic Document: The Role of the Midwife in Germany, Munich</w:t>
      </w:r>
    </w:p>
    <w:p>
      <w:pPr>
        <w:pStyle w:val="FirstParagraph"/>
      </w:pPr>
      <w:r>
        <w:t xml:space="preserve">The academic exploration of the midwife’s role within the healthcare system of</w:t>
      </w:r>
      <w:r>
        <w:t xml:space="preserve"> </w:t>
      </w:r>
      <w:r>
        <w:rPr>
          <w:bCs/>
          <w:b/>
        </w:rPr>
        <w:t xml:space="preserve">Germany Munich</w:t>
      </w:r>
      <w:r>
        <w:t xml:space="preserve"> </w:t>
      </w:r>
      <w:r>
        <w:t xml:space="preserve">provides a critical lens through which to examine the evolution, responsibilities, and challenges faced by midwives in this specific geographic and cultural context. This abstract aims to outline the multifaceted contributions of midwives in Germany, particularly within urban centers like</w:t>
      </w:r>
      <w:r>
        <w:t xml:space="preserve"> </w:t>
      </w:r>
      <w:r>
        <w:rPr>
          <w:bCs/>
          <w:b/>
        </w:rPr>
        <w:t xml:space="preserve">Munich</w:t>
      </w:r>
      <w:r>
        <w:t xml:space="preserve">, where healthcare systems are shaped by national regulations, regional policies, and societal expectations. The focus on</w:t>
      </w:r>
      <w:r>
        <w:t xml:space="preserve"> </w:t>
      </w:r>
      <w:r>
        <w:rPr>
          <w:bCs/>
          <w:b/>
        </w:rPr>
        <w:t xml:space="preserve">Germany Munich</w:t>
      </w:r>
      <w:r>
        <w:t xml:space="preserve"> </w:t>
      </w:r>
      <w:r>
        <w:t xml:space="preserve">underscores the unique interplay between traditional midwifery practices and modern medical advancements in a city known for its commitment to both innovation and cultural heritage.</w:t>
      </w:r>
    </w:p>
    <w:p>
      <w:pPr>
        <w:pStyle w:val="BodyText"/>
      </w:pPr>
      <w:r>
        <w:t xml:space="preserve">The term</w:t>
      </w:r>
      <w:r>
        <w:t xml:space="preserve"> </w:t>
      </w:r>
      <w:r>
        <w:rPr>
          <w:bCs/>
          <w:b/>
        </w:rPr>
        <w:t xml:space="preserve">midwife</w:t>
      </w:r>
      <w:r>
        <w:t xml:space="preserve">, as defined by German law, refers to a healthcare professional who has completed specialized training in obstetric care, neonatal support, and maternal health education. In Germany, the legal framework for midwives is governed by the</w:t>
      </w:r>
      <w:r>
        <w:t xml:space="preserve"> </w:t>
      </w:r>
      <w:r>
        <w:rPr>
          <w:iCs/>
          <w:i/>
        </w:rPr>
        <w:t xml:space="preserve">Gesetz über die Ausbildung zur Hebamme</w:t>
      </w:r>
      <w:r>
        <w:t xml:space="preserve"> </w:t>
      </w:r>
      <w:r>
        <w:t xml:space="preserve">(Midwifery Training Act) and regulated by the Bundesärztekammer (German Medical Association). These laws ensure that midwives are equipped to provide comprehensive care throughout pregnancy, childbirth, and postpartum periods. In</w:t>
      </w:r>
      <w:r>
        <w:t xml:space="preserve"> </w:t>
      </w:r>
      <w:r>
        <w:rPr>
          <w:bCs/>
          <w:b/>
        </w:rPr>
        <w:t xml:space="preserve">Munich</w:t>
      </w:r>
      <w:r>
        <w:t xml:space="preserve">, midwives operate within a robust healthcare infrastructure that emphasizes patient autonomy, evidence-based practices, and interdisciplinary collaboration between medical professionals.</w:t>
      </w:r>
    </w:p>
    <w:p>
      <w:pPr>
        <w:pStyle w:val="BodyText"/>
      </w:pPr>
      <w:r>
        <w:t xml:space="preserve">The academic analysis of</w:t>
      </w:r>
      <w:r>
        <w:t xml:space="preserve"> </w:t>
      </w:r>
      <w:r>
        <w:rPr>
          <w:bCs/>
          <w:b/>
        </w:rPr>
        <w:t xml:space="preserve">midwife</w:t>
      </w:r>
      <w:r>
        <w:t xml:space="preserve"> </w:t>
      </w:r>
      <w:r>
        <w:t xml:space="preserve">training in Germany reveals a dual focus on clinical expertise and holistic care. Midwives in Munich undergo a three-year apprenticeship program combining theoretical education at universities such as the</w:t>
      </w:r>
      <w:r>
        <w:t xml:space="preserve"> </w:t>
      </w:r>
      <w:r>
        <w:rPr>
          <w:iCs/>
          <w:i/>
        </w:rPr>
        <w:t xml:space="preserve">Hochschule für Angewandte Wissenschaften München</w:t>
      </w:r>
      <w:r>
        <w:t xml:space="preserve"> </w:t>
      </w:r>
      <w:r>
        <w:t xml:space="preserve">(Munich University of Applied Sciences) with hands-on experience in hospitals, clinics, and private practices. This training emphasizes not only medical procedures like labor management and neonatal resuscitation but also psychosocial support for families, cultural sensitivity, and the promotion of natural childbirth where appropriate. The integration of these competencies ensures that midwives in</w:t>
      </w:r>
      <w:r>
        <w:t xml:space="preserve"> </w:t>
      </w:r>
      <w:r>
        <w:rPr>
          <w:bCs/>
          <w:b/>
        </w:rPr>
        <w:t xml:space="preserve">Munich</w:t>
      </w:r>
      <w:r>
        <w:t xml:space="preserve"> </w:t>
      </w:r>
      <w:r>
        <w:t xml:space="preserve">are prepared to address the diverse needs of patients in a multicultural urban environment.</w:t>
      </w:r>
    </w:p>
    <w:p>
      <w:pPr>
        <w:pStyle w:val="BodyText"/>
      </w:pPr>
      <w:r>
        <w:t xml:space="preserve">Within the healthcare landscape of</w:t>
      </w:r>
      <w:r>
        <w:t xml:space="preserve"> </w:t>
      </w:r>
      <w:r>
        <w:rPr>
          <w:bCs/>
          <w:b/>
        </w:rPr>
        <w:t xml:space="preserve">Germany Munich</w:t>
      </w:r>
      <w:r>
        <w:t xml:space="preserve">, midwives play a pivotal role in bridging gaps between primary care providers and specialized medical services. Their responsibilities extend beyond clinical duties to include health education, prenatal screening, and community outreach programs aimed at improving maternal and infant health outcomes. For instance, midwives in Munich often collaborate with public health organizations to address disparities in access to reproductive healthcare among migrant populations or low-income families. This role is particularly significant given Germany’s aging population and the increasing demand for skilled professionals in maternal care.</w:t>
      </w:r>
    </w:p>
    <w:p>
      <w:pPr>
        <w:pStyle w:val="BodyText"/>
      </w:pPr>
      <w:r>
        <w:t xml:space="preserve">The academic document also highlights the legal and ethical dimensions of midwifery practice in</w:t>
      </w:r>
      <w:r>
        <w:t xml:space="preserve"> </w:t>
      </w:r>
      <w:r>
        <w:rPr>
          <w:bCs/>
          <w:b/>
        </w:rPr>
        <w:t xml:space="preserve">Germany Munich</w:t>
      </w:r>
      <w:r>
        <w:t xml:space="preserve">. German law mandates that midwives operate under the supervision of physicians, but they retain autonomy in decision-making related to routine care. This balance is crucial in a city like</w:t>
      </w:r>
      <w:r>
        <w:t xml:space="preserve"> </w:t>
      </w:r>
      <w:r>
        <w:rPr>
          <w:bCs/>
          <w:b/>
        </w:rPr>
        <w:t xml:space="preserve">Munich</w:t>
      </w:r>
      <w:r>
        <w:t xml:space="preserve">, where there is a growing emphasis on patient-centered care and informed consent. Midwives must navigate complex scenarios, such as ethical dilemmas surrounding medical interventions during childbirth or the integration of complementary therapies within traditional healthcare frameworks.</w:t>
      </w:r>
    </w:p>
    <w:p>
      <w:pPr>
        <w:pStyle w:val="BodyText"/>
      </w:pPr>
      <w:r>
        <w:t xml:space="preserve">Additionally, the document examines the challenges faced by midwives in</w:t>
      </w:r>
      <w:r>
        <w:t xml:space="preserve"> </w:t>
      </w:r>
      <w:r>
        <w:rPr>
          <w:bCs/>
          <w:b/>
        </w:rPr>
        <w:t xml:space="preserve">Munich</w:t>
      </w:r>
      <w:r>
        <w:t xml:space="preserve">, including workforce shortages, increasing caseloads due to demographic trends, and the pressure to meet stringent quality standards. Data from recent studies indicate that while Germany has a high number of trained midwives per capita compared to other European countries, urban centers like</w:t>
      </w:r>
      <w:r>
        <w:t xml:space="preserve"> </w:t>
      </w:r>
      <w:r>
        <w:rPr>
          <w:bCs/>
          <w:b/>
        </w:rPr>
        <w:t xml:space="preserve">Munich</w:t>
      </w:r>
      <w:r>
        <w:t xml:space="preserve"> </w:t>
      </w:r>
      <w:r>
        <w:t xml:space="preserve">experience higher turnover rates due to the demanding nature of the profession. This underscores the need for policy interventions, such as improved working conditions and incentives for career development in midwifery.</w:t>
      </w:r>
    </w:p>
    <w:p>
      <w:pPr>
        <w:pStyle w:val="BodyText"/>
      </w:pPr>
      <w:r>
        <w:t xml:space="preserve">Cultural factors in</w:t>
      </w:r>
      <w:r>
        <w:t xml:space="preserve"> </w:t>
      </w:r>
      <w:r>
        <w:rPr>
          <w:bCs/>
          <w:b/>
        </w:rPr>
        <w:t xml:space="preserve">Germany Munich</w:t>
      </w:r>
      <w:r>
        <w:t xml:space="preserve"> </w:t>
      </w:r>
      <w:r>
        <w:t xml:space="preserve">further shape the practice of midwives. The city’s commitment to innovation and sustainability has led to initiatives promoting eco-friendly birthing practices, digital health records, and telemedicine consultations. Midwives are increasingly involved in these advancements, ensuring that technological tools enhance rather than replace the human touch essential to maternal care. However, they also face challenges in maintaining cultural competence when serving a diverse population with varying beliefs about childbirth and healthcare.</w:t>
      </w:r>
    </w:p>
    <w:p>
      <w:pPr>
        <w:pStyle w:val="BodyText"/>
      </w:pPr>
      <w:r>
        <w:t xml:space="preserve">The academic analysis concludes by emphasizing the indispensable role of</w:t>
      </w:r>
      <w:r>
        <w:t xml:space="preserve"> </w:t>
      </w:r>
      <w:r>
        <w:rPr>
          <w:bCs/>
          <w:b/>
        </w:rPr>
        <w:t xml:space="preserve">midwives</w:t>
      </w:r>
      <w:r>
        <w:t xml:space="preserve"> </w:t>
      </w:r>
      <w:r>
        <w:t xml:space="preserve">in</w:t>
      </w:r>
      <w:r>
        <w:t xml:space="preserve"> </w:t>
      </w:r>
      <w:r>
        <w:rPr>
          <w:bCs/>
          <w:b/>
        </w:rPr>
        <w:t xml:space="preserve">Germany Munich</w:t>
      </w:r>
      <w:r>
        <w:t xml:space="preserve"> </w:t>
      </w:r>
      <w:r>
        <w:t xml:space="preserve">as both caregivers and advocates for women’s health. Their expertise is critical to achieving national maternal mortality targets, reducing unnecessary medical interventions, and fostering trust between patients and the healthcare system. The document argues that continued investment in midwifery education, research, and policy reform is essential to sustaining the high standards of care associated with</w:t>
      </w:r>
      <w:r>
        <w:t xml:space="preserve"> </w:t>
      </w:r>
      <w:r>
        <w:rPr>
          <w:bCs/>
          <w:b/>
        </w:rPr>
        <w:t xml:space="preserve">Munich</w:t>
      </w:r>
      <w:r>
        <w:t xml:space="preserve">’s healthcare model.</w:t>
      </w:r>
    </w:p>
    <w:p>
      <w:pPr>
        <w:pStyle w:val="BodyText"/>
      </w:pPr>
      <w:r>
        <w:t xml:space="preserve">In summary, this</w:t>
      </w:r>
      <w:r>
        <w:t xml:space="preserve"> </w:t>
      </w:r>
      <w:r>
        <w:rPr>
          <w:bCs/>
          <w:b/>
        </w:rPr>
        <w:t xml:space="preserve">Abstract academic</w:t>
      </w:r>
      <w:r>
        <w:t xml:space="preserve"> </w:t>
      </w:r>
      <w:r>
        <w:t xml:space="preserve">document provides a comprehensive overview of the midwife’s role within the unique socio-medical context of</w:t>
      </w:r>
      <w:r>
        <w:t xml:space="preserve"> </w:t>
      </w:r>
      <w:r>
        <w:rPr>
          <w:bCs/>
          <w:b/>
        </w:rPr>
        <w:t xml:space="preserve">Germany Munich</w:t>
      </w:r>
      <w:r>
        <w:t xml:space="preserve">. By examining legal frameworks, educational pathways, clinical responsibilities, and cultural influences, it highlights the importance of midwifery as a cornerstone of Germany’s healthcare system. The insights gained from this analysis are particularly relevant for policymakers, healthcare professionals, and students seeking to understand the evolving dynamics of maternal care in urban Europe.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Germany Munich</dc:title>
  <dc:creator/>
  <dc:language>en</dc:language>
  <cp:keywords/>
  <dcterms:created xsi:type="dcterms:W3CDTF">2026-07-20T23:15:07Z</dcterms:created>
  <dcterms:modified xsi:type="dcterms:W3CDTF">2026-07-20T23:15:07Z</dcterms:modified>
</cp:coreProperties>
</file>

<file path=docProps/custom.xml><?xml version="1.0" encoding="utf-8"?>
<Properties xmlns="http://schemas.openxmlformats.org/officeDocument/2006/custom-properties" xmlns:vt="http://schemas.openxmlformats.org/officeDocument/2006/docPropsVTypes"/>
</file>