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46eee4b5ac3246beaa85158907f2d1dfd2fc10e"/>
    <w:p>
      <w:pPr>
        <w:pStyle w:val="Heading1"/>
      </w:pPr>
      <w:r>
        <w:t xml:space="preserve">Abstract Academic: The Role, Challenges, and Impact of Midwife in Ghana Accra</w:t>
      </w:r>
    </w:p>
    <w:p>
      <w:pPr>
        <w:pStyle w:val="FirstParagraph"/>
      </w:pPr>
      <w:r>
        <w:rPr>
          <w:bCs/>
          <w:b/>
        </w:rPr>
        <w:t xml:space="preserve">Introduction:</w:t>
      </w:r>
      <w:r>
        <w:t xml:space="preserve"> </w:t>
      </w:r>
      <w:r>
        <w:t xml:space="preserve">In the context of global health priorities, the role of midwives has been increasingly recognized as pivotal to improving maternal and child health outcomes. This abstract academic document explores the multifaceted contributions of midwives within the healthcare landscape of</w:t>
      </w:r>
      <w:r>
        <w:t xml:space="preserve"> </w:t>
      </w:r>
      <w:r>
        <w:rPr>
          <w:iCs/>
          <w:i/>
        </w:rPr>
        <w:t xml:space="preserve">Ghana Accra</w:t>
      </w:r>
      <w:r>
        <w:t xml:space="preserve">, emphasizing their critical position in addressing maternal mortality, promoting reproductive health education, and bridging gaps in access to quality healthcare services. Ghana, particularly its capital city Accra, has made significant strides in public health over recent decades; however, disparities persist due to socioeconomic factors, resource limitations, and cultural norms. The</w:t>
      </w:r>
      <w:r>
        <w:t xml:space="preserve"> </w:t>
      </w:r>
      <w:r>
        <w:rPr>
          <w:iCs/>
          <w:i/>
        </w:rPr>
        <w:t xml:space="preserve">Midwife</w:t>
      </w:r>
      <w:r>
        <w:t xml:space="preserve">, as a primary healthcare provider for women during pregnancy, childbirth, and the postpartum period, plays a vital role in shaping health equity in this region.</w:t>
      </w:r>
    </w:p>
    <w:bookmarkStart w:id="20" w:name="X5282f9ee7a18dc17ab3eb4c6be7c11c5796a39a"/>
    <w:p>
      <w:pPr>
        <w:pStyle w:val="Heading2"/>
      </w:pPr>
      <w:r>
        <w:t xml:space="preserve">Contextual Background: Midwife in Ghana Accra</w:t>
      </w:r>
    </w:p>
    <w:p>
      <w:pPr>
        <w:pStyle w:val="FirstParagraph"/>
      </w:pPr>
      <w:r>
        <w:t xml:space="preserve">The Republic of Ghana has made commendable progress toward achieving Sustainable Development Goal (SDG) 3, which targets reducing maternal mortality. According to the World Health Organization (WHO), maternal mortality ratios in Ghana have decreased by nearly 40% since 2015. However, challenges such as inadequate infrastructure, shortages of skilled healthcare professionals, and uneven distribution of resources remain significant barriers to universal health coverage.</w:t>
      </w:r>
      <w:r>
        <w:t xml:space="preserve"> </w:t>
      </w:r>
      <w:r>
        <w:rPr>
          <w:iCs/>
          <w:i/>
        </w:rPr>
        <w:t xml:space="preserve">Ghana Accra</w:t>
      </w:r>
      <w:r>
        <w:t xml:space="preserve">, as the political, economic, and cultural hub of the country, hosts a diverse population with varying healthcare needs. The city's urbanization rates have surged over the past two decades, leading to increased demand for maternal healthcare services. Midwives in Accra are uniquely positioned to address these demands through their specialized training in prenatal care, labor support, and postnatal counseling.</w:t>
      </w:r>
    </w:p>
    <w:bookmarkEnd w:id="20"/>
    <w:bookmarkStart w:id="21" w:name="X1f0901d0059b849e46f2ae3cb5ecc67b1cae347"/>
    <w:p>
      <w:pPr>
        <w:pStyle w:val="Heading2"/>
      </w:pPr>
      <w:r>
        <w:t xml:space="preserve">Role of the Midwife: A Pillar of Maternal Health</w:t>
      </w:r>
    </w:p>
    <w:p>
      <w:pPr>
        <w:pStyle w:val="FirstParagraph"/>
      </w:pPr>
      <w:r>
        <w:t xml:space="preserve">The</w:t>
      </w:r>
      <w:r>
        <w:t xml:space="preserve"> </w:t>
      </w:r>
      <w:r>
        <w:rPr>
          <w:iCs/>
          <w:i/>
        </w:rPr>
        <w:t xml:space="preserve">Midwife</w:t>
      </w:r>
      <w:r>
        <w:t xml:space="preserve"> </w:t>
      </w:r>
      <w:r>
        <w:t xml:space="preserve">in Ghana Accra operates as a cornerstone of maternal healthcare delivery. Their responsibilities extend beyond clinical duties to include community engagement, health education, and advocacy for women’s rights. Key roles include:</w:t>
      </w:r>
    </w:p>
    <w:p>
      <w:pPr>
        <w:numPr>
          <w:ilvl w:val="0"/>
          <w:numId w:val="1001"/>
        </w:numPr>
        <w:pStyle w:val="Compact"/>
      </w:pPr>
      <w:r>
        <w:rPr>
          <w:bCs/>
          <w:b/>
        </w:rPr>
        <w:t xml:space="preserve">Prenatal Care:</w:t>
      </w:r>
      <w:r>
        <w:t xml:space="preserve"> </w:t>
      </w:r>
      <w:r>
        <w:t xml:space="preserve">Conducting routine check-ups, monitoring fetal development, and detecting complications early.</w:t>
      </w:r>
    </w:p>
    <w:p>
      <w:pPr>
        <w:numPr>
          <w:ilvl w:val="0"/>
          <w:numId w:val="1001"/>
        </w:numPr>
        <w:pStyle w:val="Compact"/>
      </w:pPr>
      <w:r>
        <w:rPr>
          <w:bCs/>
          <w:b/>
        </w:rPr>
        <w:t xml:space="preserve">Labor Support:</w:t>
      </w:r>
      <w:r>
        <w:t xml:space="preserve"> </w:t>
      </w:r>
      <w:r>
        <w:t xml:space="preserve">Providing emotional and physical assistance during childbirth to ensure safe deliveries.</w:t>
      </w:r>
    </w:p>
    <w:p>
      <w:pPr>
        <w:numPr>
          <w:ilvl w:val="0"/>
          <w:numId w:val="1001"/>
        </w:numPr>
        <w:pStyle w:val="Compact"/>
      </w:pPr>
      <w:r>
        <w:rPr>
          <w:bCs/>
          <w:b/>
        </w:rPr>
        <w:t xml:space="preserve">Postnatal Care:</w:t>
      </w:r>
      <w:r>
        <w:t xml:space="preserve"> </w:t>
      </w:r>
      <w:r>
        <w:t xml:space="preserve">Supporting mothers and newborns through breastfeeding guidance, immunization services, and infection prevention measures.</w:t>
      </w:r>
    </w:p>
    <w:p>
      <w:pPr>
        <w:numPr>
          <w:ilvl w:val="0"/>
          <w:numId w:val="1001"/>
        </w:numPr>
        <w:pStyle w:val="Compact"/>
      </w:pPr>
      <w:r>
        <w:rPr>
          <w:bCs/>
          <w:b/>
        </w:rPr>
        <w:t xml:space="preserve">Counseling Services:</w:t>
      </w:r>
      <w:r>
        <w:t xml:space="preserve"> </w:t>
      </w:r>
      <w:r>
        <w:t xml:space="preserve">Educating women on reproductive health, family planning methods, and the importance of antenatal care.</w:t>
      </w:r>
    </w:p>
    <w:p>
      <w:pPr>
        <w:pStyle w:val="FirstParagraph"/>
      </w:pPr>
      <w:r>
        <w:t xml:space="preserve">In Accra’s urban centers, midwives often collaborate with public health institutions such as the Ghana Health Service (GHS) and private clinics to deliver culturally sensitive care. Their work is further amplified by initiatives like the National Midwifery Training Program, which aims to increase the number of skilled midwives across Ghana.</w:t>
      </w:r>
    </w:p>
    <w:bookmarkEnd w:id="21"/>
    <w:bookmarkStart w:id="22" w:name="X90e9bf6a0c5af6b499ba2fe9bc4d36a97a373a4"/>
    <w:p>
      <w:pPr>
        <w:pStyle w:val="Heading2"/>
      </w:pPr>
      <w:r>
        <w:t xml:space="preserve">Challenges Faced by Midwives in Ghana Accra</w:t>
      </w:r>
    </w:p>
    <w:p>
      <w:pPr>
        <w:pStyle w:val="FirstParagraph"/>
      </w:pPr>
      <w:r>
        <w:t xml:space="preserve">Despite their critical role, midwives in</w:t>
      </w:r>
      <w:r>
        <w:t xml:space="preserve"> </w:t>
      </w:r>
      <w:r>
        <w:rPr>
          <w:iCs/>
          <w:i/>
        </w:rPr>
        <w:t xml:space="preserve">Ghana Accra</w:t>
      </w:r>
      <w:r>
        <w:t xml:space="preserve"> </w:t>
      </w:r>
      <w:r>
        <w:t xml:space="preserve">encounter systemic and societal challenges that hinder their effectiveness. These include:</w:t>
      </w:r>
    </w:p>
    <w:p>
      <w:pPr>
        <w:numPr>
          <w:ilvl w:val="0"/>
          <w:numId w:val="1002"/>
        </w:numPr>
        <w:pStyle w:val="Compact"/>
      </w:pPr>
      <w:r>
        <w:rPr>
          <w:bCs/>
          <w:b/>
        </w:rPr>
        <w:t xml:space="preserve">Limited Resources:</w:t>
      </w:r>
      <w:r>
        <w:t xml:space="preserve"> </w:t>
      </w:r>
      <w:r>
        <w:t xml:space="preserve">Many healthcare facilities lack essential equipment, medications, and infrastructure to support quality maternal care.</w:t>
      </w:r>
    </w:p>
    <w:p>
      <w:pPr>
        <w:numPr>
          <w:ilvl w:val="0"/>
          <w:numId w:val="1002"/>
        </w:numPr>
        <w:pStyle w:val="Compact"/>
      </w:pPr>
      <w:r>
        <w:rPr>
          <w:bCs/>
          <w:b/>
        </w:rPr>
        <w:t xml:space="preserve">Workload Pressures:</w:t>
      </w:r>
      <w:r>
        <w:t xml:space="preserve"> </w:t>
      </w:r>
      <w:r>
        <w:t xml:space="preserve">High patient volumes in urban clinics often lead to overwork and burnout among midwives.</w:t>
      </w:r>
    </w:p>
    <w:p>
      <w:pPr>
        <w:numPr>
          <w:ilvl w:val="0"/>
          <w:numId w:val="1002"/>
        </w:numPr>
        <w:pStyle w:val="Compact"/>
      </w:pPr>
      <w:r>
        <w:rPr>
          <w:bCs/>
          <w:b/>
        </w:rPr>
        <w:t xml:space="preserve">Cultural Barriers:</w:t>
      </w:r>
      <w:r>
        <w:t xml:space="preserve"> </w:t>
      </w:r>
      <w:r>
        <w:t xml:space="preserve">In some communities, traditional practices and gender norms may discourage women from seeking professional midwifery services.</w:t>
      </w:r>
    </w:p>
    <w:p>
      <w:pPr>
        <w:numPr>
          <w:ilvl w:val="0"/>
          <w:numId w:val="1002"/>
        </w:numPr>
        <w:pStyle w:val="Compact"/>
      </w:pPr>
      <w:r>
        <w:rPr>
          <w:bCs/>
          <w:b/>
        </w:rPr>
        <w:t xml:space="preserve">Training Gaps:</w:t>
      </w:r>
      <w:r>
        <w:t xml:space="preserve"> </w:t>
      </w:r>
      <w:r>
        <w:t xml:space="preserve">While Ghana has invested in midwifery education, disparities in training quality persist between urban and rural institutions.</w:t>
      </w:r>
    </w:p>
    <w:p>
      <w:pPr>
        <w:pStyle w:val="FirstParagraph"/>
      </w:pPr>
      <w:r>
        <w:t xml:space="preserve">These challenges are compounded by the rising prevalence of complications such as preeclampsia, postpartum hemorrhage, and infections. Addressing these issues requires a multidisciplinary approach involving policymakers, healthcare providers, and community leaders.</w:t>
      </w:r>
    </w:p>
    <w:bookmarkEnd w:id="22"/>
    <w:bookmarkStart w:id="23" w:name="X20d105ce3c6c2dbe8b955589f9d3a48c844f123"/>
    <w:p>
      <w:pPr>
        <w:pStyle w:val="Heading2"/>
      </w:pPr>
      <w:r>
        <w:t xml:space="preserve">Strategies for Strengthening Midwifery in Accra</w:t>
      </w:r>
    </w:p>
    <w:p>
      <w:pPr>
        <w:pStyle w:val="FirstParagraph"/>
      </w:pPr>
      <w:r>
        <w:t xml:space="preserve">To enhance the impact of midwives in</w:t>
      </w:r>
      <w:r>
        <w:t xml:space="preserve"> </w:t>
      </w:r>
      <w:r>
        <w:rPr>
          <w:iCs/>
          <w:i/>
        </w:rPr>
        <w:t xml:space="preserve">Ghana Accra</w:t>
      </w:r>
      <w:r>
        <w:t xml:space="preserve">, several strategies have been proposed:</w:t>
      </w:r>
    </w:p>
    <w:p>
      <w:pPr>
        <w:numPr>
          <w:ilvl w:val="0"/>
          <w:numId w:val="1003"/>
        </w:numPr>
        <w:pStyle w:val="Compact"/>
      </w:pPr>
      <w:r>
        <w:rPr>
          <w:bCs/>
          <w:b/>
        </w:rPr>
        <w:t xml:space="preserve">Increased Investment in Healthcare Infrastructure:</w:t>
      </w:r>
      <w:r>
        <w:t xml:space="preserve"> </w:t>
      </w:r>
      <w:r>
        <w:t xml:space="preserve">Expanding access to modern facilities and equipment in urban clinics.</w:t>
      </w:r>
    </w:p>
    <w:p>
      <w:pPr>
        <w:numPr>
          <w:ilvl w:val="0"/>
          <w:numId w:val="1003"/>
        </w:numPr>
        <w:pStyle w:val="Compact"/>
      </w:pPr>
      <w:r>
        <w:rPr>
          <w:bCs/>
          <w:b/>
        </w:rPr>
        <w:t xml:space="preserve">Policy Reforms:</w:t>
      </w:r>
      <w:r>
        <w:t xml:space="preserve"> </w:t>
      </w:r>
      <w:r>
        <w:t xml:space="preserve">Advocating for policies that prioritize midwifery as a key component of maternal health programs.</w:t>
      </w:r>
    </w:p>
    <w:p>
      <w:pPr>
        <w:numPr>
          <w:ilvl w:val="0"/>
          <w:numId w:val="1003"/>
        </w:numPr>
        <w:pStyle w:val="Compact"/>
      </w:pPr>
      <w:r>
        <w:rPr>
          <w:bCs/>
          <w:b/>
        </w:rPr>
        <w:t xml:space="preserve">Cultural Sensitivity Training:</w:t>
      </w:r>
      <w:r>
        <w:t xml:space="preserve"> </w:t>
      </w:r>
      <w:r>
        <w:t xml:space="preserve">Equipping midwives with skills to navigate cultural norms while promoting evidence-based care.</w:t>
      </w:r>
    </w:p>
    <w:p>
      <w:pPr>
        <w:numPr>
          <w:ilvl w:val="0"/>
          <w:numId w:val="1003"/>
        </w:numPr>
        <w:pStyle w:val="Compact"/>
      </w:pPr>
      <w:r>
        <w:rPr>
          <w:bCs/>
          <w:b/>
        </w:rPr>
        <w:t xml:space="preserve">Lobbying for Higher Salaries and Benefits:</w:t>
      </w:r>
      <w:r>
        <w:t xml:space="preserve"> </w:t>
      </w:r>
      <w:r>
        <w:t xml:space="preserve">Improving working conditions to reduce attrition rates among midwives.</w:t>
      </w:r>
    </w:p>
    <w:p>
      <w:pPr>
        <w:pStyle w:val="FirstParagraph"/>
      </w:pPr>
      <w:r>
        <w:t xml:space="preserve">Additionally, partnerships between public health agencies and non-governmental organizations (NGOs) can facilitate community outreach programs that educate women about the benefits of professional midwifery care.</w:t>
      </w:r>
    </w:p>
    <w:bookmarkEnd w:id="23"/>
    <w:bookmarkStart w:id="24" w:name="Xba4ccb6acb78e513e39fb924b853246cef2b51f"/>
    <w:p>
      <w:pPr>
        <w:pStyle w:val="Heading2"/>
      </w:pPr>
      <w:r>
        <w:t xml:space="preserve">Conclusion: The Future of Midwife in Ghana Accra</w:t>
      </w:r>
    </w:p>
    <w:p>
      <w:pPr>
        <w:pStyle w:val="FirstParagraph"/>
      </w:pPr>
      <w:r>
        <w:t xml:space="preserve">The journey toward achieving equitable maternal healthcare in</w:t>
      </w:r>
      <w:r>
        <w:t xml:space="preserve"> </w:t>
      </w:r>
      <w:r>
        <w:rPr>
          <w:iCs/>
          <w:i/>
        </w:rPr>
        <w:t xml:space="preserve">Ghana Accra</w:t>
      </w:r>
      <w:r>
        <w:t xml:space="preserve"> </w:t>
      </w:r>
      <w:r>
        <w:t xml:space="preserve">is deeply intertwined with the work of midwives. As custodians of women’s health, they embody the principles of compassion, expertise, and resilience. However, their capacity to effect change depends on sustained investment in training, resources, and policy support. By centering midwives as leaders in maternal care reform—a vision aligned with Ghana’s National Health Insurance Scheme (NHIS) and SDG targets—the nation can move closer to eradicating preventable maternal deaths. This abstract academic document underscores the urgent need to recognize, empower, and elevate the role of</w:t>
      </w:r>
      <w:r>
        <w:t xml:space="preserve"> </w:t>
      </w:r>
      <w:r>
        <w:rPr>
          <w:iCs/>
          <w:i/>
        </w:rPr>
        <w:t xml:space="preserve">Midwife</w:t>
      </w:r>
      <w:r>
        <w:t xml:space="preserve"> </w:t>
      </w:r>
      <w:r>
        <w:t xml:space="preserve">in shaping a healthier future for women and children in</w:t>
      </w:r>
      <w:r>
        <w:t xml:space="preserve"> </w:t>
      </w:r>
      <w:r>
        <w:rPr>
          <w:iCs/>
          <w:i/>
        </w:rPr>
        <w:t xml:space="preserve">Ghana Accra</w:t>
      </w:r>
      <w:r>
        <w:t xml:space="preserve">.</w:t>
      </w:r>
    </w:p>
    <w:p>
      <w:pPr>
        <w:pStyle w:val="BodyText"/>
      </w:pPr>
      <w:r>
        <w:rPr>
          <w:bCs/>
          <w:b/>
        </w:rPr>
        <w:t xml:space="preserve">Keywords:</w:t>
      </w:r>
      <w:r>
        <w:t xml:space="preserve"> </w:t>
      </w:r>
      <w:r>
        <w:t xml:space="preserve">Midwife, Ghana Accra, Maternal Health, Healthcare Equity, Sustainable Development Goals.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Ghana Accra</dc:title>
  <dc:creator/>
  <dc:language>en</dc:language>
  <cp:keywords/>
  <dcterms:created xsi:type="dcterms:W3CDTF">2026-07-23T15:13:26Z</dcterms:created>
  <dcterms:modified xsi:type="dcterms:W3CDTF">2026-07-23T15:13:26Z</dcterms:modified>
</cp:coreProperties>
</file>

<file path=docProps/custom.xml><?xml version="1.0" encoding="utf-8"?>
<Properties xmlns="http://schemas.openxmlformats.org/officeDocument/2006/custom-properties" xmlns:vt="http://schemas.openxmlformats.org/officeDocument/2006/docPropsVTypes"/>
</file>