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Midwife</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345aa0808a48cf37e331b8dc8f2a23b786395dc"/>
    <w:p>
      <w:pPr>
        <w:pStyle w:val="Heading1"/>
      </w:pPr>
      <w:r>
        <w:t xml:space="preserve">Abstract Academic Document on the Role and Significance of Midwife in India Bangalore</w:t>
      </w:r>
    </w:p>
    <w:p>
      <w:pPr>
        <w:pStyle w:val="FirstParagraph"/>
      </w:pPr>
      <w:r>
        <w:t xml:space="preserve">India, a nation with a rich tapestry of cultural traditions and diverse healthcare practices, faces unique challenges in maternal health. Among the pivotal roles contributing to addressing these challenges is that of the midwife, an integral figure in prenatal care, childbirth support, and postnatal recovery. This academic abstract explores the evolving role of midwives in India Bangalore—a metropolitan city with a burgeoning population and complex healthcare needs—and their critical contribution to improving maternal and infant health outcomes. The study examines the contextual factors shaping midwifery practices in urban India, focusing on Bangalore as a case study due to its socio-economic diversity, technological advancements, and growing emphasis on healthcare equity.</w:t>
      </w:r>
    </w:p>
    <w:p>
      <w:pPr>
        <w:pStyle w:val="BodyText"/>
      </w:pPr>
      <w:r>
        <w:t xml:space="preserve">The concept of a midwife has evolved significantly in India over the past few decades. Historically rooted in traditional healing systems and community-based practices, modern midwifery in India is increasingly influenced by global standards of clinical care. In cities like Bangalore, where access to advanced medical facilities is available alongside persistent disparities in rural and urban peripheries, midwives play a dual role: they act as primary caregivers for women during pregnancy and childbirth while also bridging gaps between formal healthcare systems and marginalized communities. The study highlights how the midwife profession in India Bangalore has adapted to urban challenges such as overcrowded hospitals, rising maternal age, and an increasing number of lifestyle-related complications like gestational diabetes and hypertension.</w:t>
      </w:r>
    </w:p>
    <w:p>
      <w:pPr>
        <w:pStyle w:val="BodyText"/>
      </w:pPr>
      <w:r>
        <w:t xml:space="preserve">The academic analysis underscores the necessity of integrating midwives into both public and private healthcare frameworks in India Bangalore. Midwives are uniquely positioned to provide continuous care throughout pregnancy, childbirth, and the postpartum period, ensuring that women receive culturally sensitive, holistic support. In urban settings like Bangalore, where lifestyle changes have led to shifts in reproductive health patterns, midwives contribute to preventive care through education on nutrition, exercise regimes tailored for pregnant women, and early detection of complications. Their role extends beyond clinical assistance; they act as educators and advocates for maternal health awareness in communities where misinformation or stigma around childbirth persists.</w:t>
      </w:r>
    </w:p>
    <w:p>
      <w:pPr>
        <w:pStyle w:val="BodyText"/>
      </w:pPr>
      <w:r>
        <w:t xml:space="preserve">The study also addresses the challenges faced by midwives in India Bangalore. These include disparities in training quality, limited recognition of their expertise within the Indian Medical Council, and competing priorities between private healthcare providers and public health initiatives. In a city like Bangalore, which is home to numerous medical colleges and research institutions, there is a growing need to standardize midwifery education and ensure that practitioners are equipped with both clinical skills and an understanding of socio-cultural dynamics. Furthermore, the abstract discusses the importance of policy reforms in India Bangalore to institutionalize midwifery as a respected profession, similar to global standards seen in countries like the United Kingdom or Australia.</w:t>
      </w:r>
    </w:p>
    <w:p>
      <w:pPr>
        <w:pStyle w:val="BodyText"/>
      </w:pPr>
      <w:r>
        <w:t xml:space="preserve">India Bangalore serves as an exemplar for how midwives can contribute to achieving Sustainable Development Goal 3 (Good Health and Well-being) by reducing maternal mortality rates. Data from the National Family Health Survey (NFHS-5) highlights that while India’s maternal mortality ratio has declined, disparities persist between urban and rural areas. In Bangalore, where over 90% of deliveries occur in hospitals or clinics, midwives are instrumental in ensuring safe deliveries and postnatal care. The study emphasizes the need for collaborative efforts between government agencies, private hospitals, and non-governmental organizations (NGOs) to support midwives through adequate resources, continuous professional development opportunities, and community outreach programs.</w:t>
      </w:r>
    </w:p>
    <w:p>
      <w:pPr>
        <w:pStyle w:val="BodyText"/>
      </w:pPr>
      <w:r>
        <w:t xml:space="preserve">Another critical aspect examined in this abstract is the role of technology in enhancing midwifery practices in India Bangalore. With the proliferation of digital health tools and telemedicine platforms, midwives are increasingly leveraging technology to monitor pregnancies remotely, provide virtual counseling, and connect with women who may lack access to physical healthcare facilities. This technological integration is particularly relevant in a city like Bangalore, where innovation is a hallmark of its development trajectory. However, the study also cautions against over-reliance on technology without addressing the human element of midwifery care—empathy, personalized attention, and cultural competence remain irreplaceable.</w:t>
      </w:r>
    </w:p>
    <w:p>
      <w:pPr>
        <w:pStyle w:val="BodyText"/>
      </w:pPr>
      <w:r>
        <w:t xml:space="preserve">Finally, the academic abstract concludes by advocating for a paradigm shift in how midwives are perceived in India Bangalore. While their contributions are undeniably vital to maternal health outcomes, they often remain underrepresented in policy discussions and public health planning. By elevating the status of midwives through education, advocacy, and systemic integration into healthcare delivery models, India Bangalore can set a precedent for other Indian cities grappling with similar challenges. The study recommends increased investment in midwifery education programs at institutions like the Kasturba Medical College in Mangalore (which has a presence in Bangalore) and fostering partnerships between midwives and obstetricians to ensure comprehensive care for pregnant women.</w:t>
      </w:r>
    </w:p>
    <w:p>
      <w:pPr>
        <w:pStyle w:val="BodyText"/>
      </w:pPr>
      <w:r>
        <w:t xml:space="preserve">In conclusion, this abstract academic document underscores the indispensable role of the midwife in India Bangalore—a profession that combines clinical expertise with cultural sensitivity. As urban centers like Bangalore continue to grow, the integration of midwifery into mainstream healthcare systems will be crucial in addressing maternal health disparities and ensuring equitable access to quality care for all women. The findings presented here serve as a foundation for further academic research and policy development aimed at strengthening midwifery practices in India’s rapidly evolving urban landscapes.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Midwife in India Bangalore</dc:title>
  <dc:creator/>
  <dc:language>en</dc:language>
  <cp:keywords/>
  <dcterms:created xsi:type="dcterms:W3CDTF">2026-07-23T15:11:48Z</dcterms:created>
  <dcterms:modified xsi:type="dcterms:W3CDTF">2026-07-23T15:11:48Z</dcterms:modified>
</cp:coreProperties>
</file>

<file path=docProps/custom.xml><?xml version="1.0" encoding="utf-8"?>
<Properties xmlns="http://schemas.openxmlformats.org/officeDocument/2006/custom-properties" xmlns:vt="http://schemas.openxmlformats.org/officeDocument/2006/docPropsVTypes"/>
</file>