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45dff9be25d827f0cb31b7e61e96a1b8e6b361"/>
    <w:p>
      <w:pPr>
        <w:pStyle w:val="Heading1"/>
      </w:pPr>
      <w:r>
        <w:t xml:space="preserve">Abstract Academic: The Role of Midwives in Israel Jerusalem</w:t>
      </w:r>
    </w:p>
    <w:p>
      <w:pPr>
        <w:pStyle w:val="FirstParagraph"/>
      </w:pPr>
      <w:r>
        <w:t xml:space="preserve">The role of the midwife in the context of healthcare systems is a critical aspect of reproductive and maternal health, particularly within culturally and politically complex environments such as Israel’s capital, Jerusalem. This academic abstract explores the multifaceted responsibilities, challenges, and cultural significance of midwives operating in Jerusalem, emphasizing their unique position within Israel’s healthcare framework. The document examines how the interplay of religious diversity, socio-political dynamics, and medical advancements shapes the practice of midwifery in this region. By analyzing existing research on maternal care in Israel and contextualizing it within Jerusalem’s specific socio-cultural landscape, this abstract provides a comprehensive overview of the midwife’s role as both a healthcare provider and a cultural mediator.</w:t>
      </w:r>
    </w:p>
    <w:p>
      <w:pPr>
        <w:pStyle w:val="BodyText"/>
      </w:pPr>
      <w:r>
        <w:t xml:space="preserve">Jerusalem, as the capital of Israel and home to three major religions—Judaism, Christianity, and Islam—presents a unique environment for midwifery. The city’s population is marked by diverse religious traditions, which influence perceptions of childbirth, medical intervention, and family structures. Midwives in Jerusalem must navigate these cultural nuances while adhering to the national healthcare policies of Israel. This document investigates how midwives in Jerusalem balance clinical expertise with cultural sensitivity to provide equitable care across different communities.</w:t>
      </w:r>
    </w:p>
    <w:p>
      <w:pPr>
        <w:pStyle w:val="BodyText"/>
      </w:pPr>
      <w:r>
        <w:t xml:space="preserve">The Israeli healthcare system is characterized by a combination of public and private services, with midwifery care integrated into both sectors. According to the Ministry of Health (MOH) guidelines, midwives are essential in prenatal care, labor support, postnatal follow-ups, and health education. However, in Jerusalem—a city where political tensions and resource distribution can impact healthcare access—midwives often face additional challenges related to infrastructure limitations and disparities in service delivery. This abstract highlights how midwifery practices in Jerusalem reflect both the strengths of Israel’s healthcare system and the unique pressures of operating within a contested urban space.</w:t>
      </w:r>
    </w:p>
    <w:p>
      <w:pPr>
        <w:pStyle w:val="BodyText"/>
      </w:pPr>
      <w:r>
        <w:t xml:space="preserve">A key focus of this academic abstract is the role of midwives as advocates for women’s autonomy in reproductive health. In a region where religious laws (Halakha, Sharia, and Christian canon law) intersect with modern medical practices, midwives must often act as intermediaries between patients’ cultural beliefs and evidence-based care. For example, in Jewish communities adhering to Halakha, certain medical procedures during childbirth may require rabbinical oversight. Similarly, Muslim women in Jerusalem may seek guidance from religious leaders regarding birthing practices. Midwives are trained to respect these traditions while ensuring that maternal health outcomes remain a priority.</w:t>
      </w:r>
    </w:p>
    <w:p>
      <w:pPr>
        <w:pStyle w:val="BodyText"/>
      </w:pPr>
      <w:r>
        <w:t xml:space="preserve">Additionally, the document explores the educational and professional training pathways for midwives in Israel, with a specific emphasis on Jerusalem’s institutions. The Hebrew University of Jerusalem and the Hadassah Medical Center are notable examples of institutions offering specialized midwifery programs that incorporate both clinical skills and cross-cultural communication training. These programs are designed to prepare midwives for the complexities of working in a multicultural environment like Jerusalem.</w:t>
      </w:r>
    </w:p>
    <w:p>
      <w:pPr>
        <w:pStyle w:val="BodyText"/>
      </w:pPr>
      <w:r>
        <w:t xml:space="preserve">Challenges faced by midwives in Jerusalem include navigating political tensions, resource allocation disparities, and the integration of traditional practices with modern obstetric care. For instance, areas within Jerusalem that are under Israeli control may have different healthcare infrastructure compared to regions with contested administrative status. Midwives must also address language barriers and ensure that services are accessible to immigrants and refugee populations seeking care in the city.</w:t>
      </w:r>
    </w:p>
    <w:p>
      <w:pPr>
        <w:pStyle w:val="BodyText"/>
      </w:pPr>
      <w:r>
        <w:t xml:space="preserve">Recent studies on maternal health in Israel, such as those published by the Israel Center for Disease Control (ICDC), indicate that Jerusalem has a slightly higher rate of low-risk pregnancies compared to other Israeli cities. However, access to specialized obstetric care remains uneven. Midwives play a pivotal role in bridging these gaps by providing continuous support during pregnancy and childbirth, which is particularly crucial in regions with limited hospital resources.</w:t>
      </w:r>
    </w:p>
    <w:p>
      <w:pPr>
        <w:pStyle w:val="BodyText"/>
      </w:pPr>
      <w:r>
        <w:t xml:space="preserve">The abstract also discusses the impact of global health trends on midwifery in Jerusalem. The World Health Organization’s (WHO) emphasis on community-based care has influenced Israel’s healthcare policies, promoting the expansion of midwife-led clinics. In Jerusalem, these clinics have become vital for providing affordable and culturally sensitive care to women in underserved neighborhoods.</w:t>
      </w:r>
    </w:p>
    <w:p>
      <w:pPr>
        <w:pStyle w:val="BodyText"/>
      </w:pPr>
      <w:r>
        <w:t xml:space="preserve">Moreover, the document addresses ethical considerations faced by midwives in Jerusalem. For example, ensuring confidentiality while respecting religious norms about family involvement in medical decisions can be complex. Midwives must also adhere to Israeli laws regarding reproductive rights, which may sometimes conflict with personal or cultural expectations. This abstract underscores the importance of ethical training for midwives in Jerusalem to navigate such dilemmas effectively.</w:t>
      </w:r>
    </w:p>
    <w:p>
      <w:pPr>
        <w:pStyle w:val="BodyText"/>
      </w:pPr>
      <w:r>
        <w:t xml:space="preserve">In conclusion, the role of the midwife in Israel’s Jerusalem is a dynamic and evolving one, shaped by historical, cultural, and socio-political factors. This academic abstract argues that midwifery in Jerusalem is not only a professional discipline but also a critical component of public health policy that requires ongoing investment in education, infrastructure, and intercultural dialogue. By centering the experiences of midwives in this unique urban environment, the document contributes to broader discussions on maternal health equity and the intersection of religion with modern medical practice.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Israel Jerusalem</dc:title>
  <dc:creator/>
  <dc:language>en</dc:language>
  <cp:keywords/>
  <dcterms:created xsi:type="dcterms:W3CDTF">2026-07-23T01:26:53Z</dcterms:created>
  <dcterms:modified xsi:type="dcterms:W3CDTF">2026-07-23T01:26:53Z</dcterms:modified>
</cp:coreProperties>
</file>

<file path=docProps/custom.xml><?xml version="1.0" encoding="utf-8"?>
<Properties xmlns="http://schemas.openxmlformats.org/officeDocument/2006/custom-properties" xmlns:vt="http://schemas.openxmlformats.org/officeDocument/2006/docPropsVTypes"/>
</file>