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cf66fcd8182d1847d5a37d51854e6b5adb307fa"/>
    <w:p>
      <w:pPr>
        <w:pStyle w:val="Heading2"/>
      </w:pPr>
      <w:r>
        <w:t xml:space="preserve">Abstract Academic: The Role of Midwives in Healthcare System Integration in Netherlands Amsterdam</w:t>
      </w:r>
    </w:p>
    <w:p>
      <w:pPr>
        <w:pStyle w:val="FirstParagraph"/>
      </w:pPr>
      <w:r>
        <w:t xml:space="preserve">Midwife practice has emerged as a critical component of healthcare delivery within the Netherlands, particularly in Amsterdam, where cultural emphasis on holistic care and patient autonomy shapes the professional landscape. This abstract academic document examines the role, education, challenges, and opportunities for midwives operating within the Dutch healthcare framework, with specific focus on Amsterdam’s unique socio-cultural and institutional environment. By analyzing policy structures, clinical practices, and societal expectations surrounding midwifery in this region, this paper aims to highlight how midwives contribute to public health outcomes while navigating regulatory and cultural dynamics.</w:t>
      </w:r>
    </w:p>
    <w:bookmarkEnd w:id="20"/>
    <w:bookmarkStart w:id="21" w:name="X3d5b3a5ed48f735c89c2a68bef9ab9885b482a7"/>
    <w:p>
      <w:pPr>
        <w:pStyle w:val="Heading2"/>
      </w:pPr>
      <w:r>
        <w:t xml:space="preserve">Contextualizing Midwife Practice in the Netherlands</w:t>
      </w:r>
    </w:p>
    <w:p>
      <w:pPr>
        <w:pStyle w:val="FirstParagraph"/>
      </w:pPr>
      <w:r>
        <w:t xml:space="preserve">The Netherlands is renowned for its decentralized healthcare system, characterized by a strong emphasis on primary care and patient-centered services. Within this structure, midwives occupy a central role in maternal and child health, operating as autonomous professionals within the Dutch Healthcare Insurance Act (Zorgverzekeringswet) framework. Amsterdam, as the capital city of the Netherlands and a hub for innovation in healthcare, presents a microcosm of these national trends. Here, midwives are not only responsible for prenatal care, labor assistance, and postpartum follow-up but also serve as advocates for women’s health across the lifespan.</w:t>
      </w:r>
    </w:p>
    <w:p>
      <w:pPr>
        <w:pStyle w:val="BodyText"/>
      </w:pPr>
      <w:r>
        <w:t xml:space="preserve">In Amsterdam’s urban setting, midwifery practice is deeply intertwined with the city’s progressive policies on reproductive rights and gender equality. The Dutch healthcare system prioritizes evidence-based practice, which aligns with the midwives’ commitment to non-interventionist care models where possible. However, this approach must balance with the realities of a highly urbanized population, where access to specialized obstetric care remains essential in high-risk scenarios.</w:t>
      </w:r>
    </w:p>
    <w:bookmarkEnd w:id="21"/>
    <w:bookmarkStart w:id="24" w:name="X87b74aba88b61e0d7a5e1710abafa4cccf5fa70"/>
    <w:p>
      <w:pPr>
        <w:pStyle w:val="Heading2"/>
      </w:pPr>
      <w:r>
        <w:t xml:space="preserve">Education and Training for Midwives in Netherlands Amsterdam</w:t>
      </w:r>
    </w:p>
    <w:p>
      <w:pPr>
        <w:pStyle w:val="FirstParagraph"/>
      </w:pPr>
      <w:r>
        <w:t xml:space="preserve">Becoming a midwife in the Netherlands requires rigorous education and clinical training. Prospective midwives must complete a bachelor’s degree program, typically spanning 4 years, with coursework focused on anatomy, physiology, psychology of childbirth, and ethical decision-making. Institutions such as the</w:t>
      </w:r>
      <w:r>
        <w:t xml:space="preserve"> </w:t>
      </w:r>
      <w:hyperlink r:id="rId22">
        <w:r>
          <w:rPr>
            <w:rStyle w:val="Hyperlink"/>
          </w:rPr>
          <w:t xml:space="preserve">Vrije Universiteit Amsterdam</w:t>
        </w:r>
      </w:hyperlink>
      <w:r>
        <w:t xml:space="preserve"> </w:t>
      </w:r>
      <w:r>
        <w:t xml:space="preserve">and</w:t>
      </w:r>
      <w:r>
        <w:t xml:space="preserve"> </w:t>
      </w:r>
      <w:hyperlink r:id="rId23">
        <w:r>
          <w:rPr>
            <w:rStyle w:val="Hyperlink"/>
          </w:rPr>
          <w:t xml:space="preserve">Erasmus University Rotterdam</w:t>
        </w:r>
      </w:hyperlink>
      <w:r>
        <w:t xml:space="preserve"> </w:t>
      </w:r>
      <w:r>
        <w:t xml:space="preserve">offer programs that integrate theoretical knowledge with hands-on clinical experience in hospitals, birthing centers, and community health clinics.</w:t>
      </w:r>
    </w:p>
    <w:p>
      <w:pPr>
        <w:pStyle w:val="BodyText"/>
      </w:pPr>
      <w:r>
        <w:t xml:space="preserve">A unique feature of midwifery education in Amsterdam is the emphasis on continuity of care. Midwives are trained to establish long-term relationships with their patients, often serving as the primary point of contact throughout pregnancy and postpartum periods. This model aligns with the Dutch healthcare ethos, which prioritizes personalized care over fragmented services. Additionally, midwives in Amsterdam are required to pass national licensing exams and maintain ongoing professional development credits to ensure compliance with evolving clinical guidelines.</w:t>
      </w:r>
    </w:p>
    <w:bookmarkEnd w:id="24"/>
    <w:bookmarkStart w:id="25" w:name="Xe9d1ce4fd68c603373356ee15ef5fa7ef6ab851"/>
    <w:p>
      <w:pPr>
        <w:pStyle w:val="Heading2"/>
      </w:pPr>
      <w:r>
        <w:t xml:space="preserve">Challenges Facing Midwives in Netherlands Amsterdam</w:t>
      </w:r>
    </w:p>
    <w:p>
      <w:pPr>
        <w:pStyle w:val="FirstParagraph"/>
      </w:pPr>
      <w:r>
        <w:t xml:space="preserve">Despite their central role in the healthcare system, midwives in Amsterdam face several challenges. One significant issue is the integration of midwifery into multidisciplinary teams, particularly during high-risk pregnancies or emergencies requiring collaboration with obstetricians and neonatologists. While Dutch hospitals emphasize teamwork, midwives often encounter barriers to leadership roles within these teams due to historical hierarchies in medical professions.</w:t>
      </w:r>
    </w:p>
    <w:p>
      <w:pPr>
        <w:pStyle w:val="BodyText"/>
      </w:pPr>
      <w:r>
        <w:t xml:space="preserve">Another challenge is the increasing demand for midwifery services in Amsterdam’s diverse population. The city’s multicultural demographic necessitates cultural competency training to address language barriers and varying expectations around childbirth practices. Moreover, the rise of technology-driven healthcare solutions has introduced new demands on midwives, including proficiency in electronic health records (EHRs) and telehealth platforms.</w:t>
      </w:r>
    </w:p>
    <w:p>
      <w:pPr>
        <w:pStyle w:val="BodyText"/>
      </w:pPr>
      <w:r>
        <w:t xml:space="preserve">Workforce shortages also pose a pressing concern. A 2023 report by the Dutch Healthcare Authority (NZa) noted that Amsterdam faces a growing gap between the number of midwives and the population’s need for maternal care, exacerbated by factors such as aging practitioners and high turnover rates among younger professionals.</w:t>
      </w:r>
    </w:p>
    <w:bookmarkEnd w:id="25"/>
    <w:bookmarkStart w:id="26" w:name="X24499a9c481f1ffb31884c1b97e6eec3e1167e6"/>
    <w:p>
      <w:pPr>
        <w:pStyle w:val="Heading2"/>
      </w:pPr>
      <w:r>
        <w:t xml:space="preserve">Opportunities for Midwives in Netherlands Amsterdam</w:t>
      </w:r>
    </w:p>
    <w:p>
      <w:pPr>
        <w:pStyle w:val="FirstParagraph"/>
      </w:pPr>
      <w:r>
        <w:t xml:space="preserve">Despite these challenges, Amsterdam offers numerous opportunities for midwives to innovate and expand their impact. The city’s commitment to sustainable healthcare has led to the proliferation of birth centers that emphasize natural childbirth, providing midwives with a platform to promote low-intervention practices. Additionally, collaborations between midwifery professionals and academic institutions in Amsterdam have spurred research on topics such as perinatal mental health and the long-term effects of maternal care models.</w:t>
      </w:r>
    </w:p>
    <w:p>
      <w:pPr>
        <w:pStyle w:val="BodyText"/>
      </w:pPr>
      <w:r>
        <w:t xml:space="preserve">Midwives in Amsterdam are also at the forefront of advocating for policy changes that enhance their autonomy and visibility within the healthcare system. For instance, recent initiatives to decentralize childbirth services further empower midwives by allowing them to operate independently in community-based settings rather than relying solely on hospital-based obstetric care.</w:t>
      </w:r>
    </w:p>
    <w:bookmarkEnd w:id="26"/>
    <w:bookmarkStart w:id="27" w:name="Xeb91bbefa65d424a0d350569f8bfd8eb8a4cd3d"/>
    <w:p>
      <w:pPr>
        <w:pStyle w:val="Heading2"/>
      </w:pPr>
      <w:r>
        <w:t xml:space="preserve">Conclusion: Midwife as a Pillar of Healthcare in Netherlands Amsterdam</w:t>
      </w:r>
    </w:p>
    <w:p>
      <w:pPr>
        <w:pStyle w:val="FirstParagraph"/>
      </w:pPr>
      <w:r>
        <w:t xml:space="preserve">In conclusion, midwifery is a cornerstone of the Netherlands’ healthcare system, with Amsterdam serving as a dynamic example of how this profession can thrive within a culturally progressive and medically rigorous environment. The education and training frameworks in Amsterdam ensure that midwives are equipped to meet the complex needs of their patients while upholding the Dutch values of autonomy, equity, and holistic care. However, addressing challenges such as workforce shortages, integration into multidisciplinary teams, and technological adaptation will be critical to sustaining this model.</w:t>
      </w:r>
    </w:p>
    <w:p>
      <w:pPr>
        <w:pStyle w:val="BodyText"/>
      </w:pPr>
      <w:r>
        <w:t xml:space="preserve">As Amsterdam continues to evolve as a global leader in healthcare innovation, midwives are poised to play an even more influential role in shaping policies that prioritize maternal well-being. This abstract academic document underscores the importance of supporting midwifery through policy reform, resource allocation, and cultural sensitivity training, ensuring that the Netherlands’ model of care remains both effective and equitable for all populations in Amsterdam.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erasmushogeschool.nl" TargetMode="External" /><Relationship Type="http://schemas.openxmlformats.org/officeDocument/2006/relationships/hyperlink" Id="rId22" Target="https://www.vu.nl" TargetMode="External" /></Relationships>
</file>

<file path=word/_rels/footnotes.xml.rels><?xml version="1.0" encoding="UTF-8"?><Relationships xmlns="http://schemas.openxmlformats.org/package/2006/relationships"><Relationship Type="http://schemas.openxmlformats.org/officeDocument/2006/relationships/hyperlink" Id="rId23" Target="https://www.erasmushogeschool.nl" TargetMode="External" /><Relationship Type="http://schemas.openxmlformats.org/officeDocument/2006/relationships/hyperlink" Id="rId22" Target="https://www.vu.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2026-07-23T17:06:48Z</dcterms:created>
  <dcterms:modified xsi:type="dcterms:W3CDTF">2026-07-23T17:06:48Z</dcterms:modified>
</cp:coreProperties>
</file>

<file path=docProps/custom.xml><?xml version="1.0" encoding="utf-8"?>
<Properties xmlns="http://schemas.openxmlformats.org/officeDocument/2006/custom-properties" xmlns:vt="http://schemas.openxmlformats.org/officeDocument/2006/docPropsVTypes"/>
</file>