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Midwife</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7" w:name="Xb10d56dfc8b9711ffd51493b59dfa044606290e"/>
    <w:p>
      <w:pPr>
        <w:pStyle w:val="Heading1"/>
      </w:pPr>
      <w:r>
        <w:t xml:space="preserve">Abstract Academic: The Role of Midwife in the Philippines Manila</w:t>
      </w:r>
    </w:p>
    <w:p>
      <w:pPr>
        <w:pStyle w:val="FirstParagraph"/>
      </w:pPr>
      <w:r>
        <w:rPr>
          <w:bCs/>
          <w:b/>
        </w:rPr>
        <w:t xml:space="preserve">Context:</w:t>
      </w:r>
      <w:r>
        <w:t xml:space="preserve"> </w:t>
      </w:r>
      <w:r>
        <w:t xml:space="preserve">In the context of global health challenges and rising maternal mortality rates, the role of midwives has become increasingly vital in ensuring safe and equitable maternal care. The Philippines Manila, as a bustling metropolis with diverse socio-economic conditions, presents unique opportunities and challenges for midwives to contribute to public health outcomes. This abstract explores the academic significance of midwifery within the urban landscape of Manila, emphasizing its role in addressing maternal health disparities while aligning with national healthcare policies and community needs.</w:t>
      </w:r>
    </w:p>
    <w:bookmarkStart w:id="20" w:name="importance-of-midwife-in-maternal-health"/>
    <w:p>
      <w:pPr>
        <w:pStyle w:val="Heading2"/>
      </w:pPr>
      <w:r>
        <w:t xml:space="preserve">Importance of Midwife in Maternal Health</w:t>
      </w:r>
    </w:p>
    <w:p>
      <w:pPr>
        <w:pStyle w:val="FirstParagraph"/>
      </w:pPr>
      <w:r>
        <w:t xml:space="preserve">The Philippines has long recognized the critical contributions of midwives to reproductive health. According to the Department of Health (DOH), midwives are pivotal in reducing maternal mortality and morbidity, particularly in low-resource settings. In Manila, where urbanization and population density create complex healthcare demands, midwives serve as primary caregivers for expectant mothers, offering prenatal care, labor support, postnatal follow-ups, and health education. Their role extends beyond clinical duties to include advocacy for maternal rights and cultural sensitivity in delivering care.</w:t>
      </w:r>
    </w:p>
    <w:p>
      <w:pPr>
        <w:pStyle w:val="BodyText"/>
      </w:pPr>
      <w:r>
        <w:t xml:space="preserve">Midwives in Manila are trained professionals who must meet the standards set by the Philippine Midwifery Act of 2019 (Republic Act No. 11223). This legislation mandates that midwives complete a bachelor’s degree program from an accredited institution, ensuring they possess both theoretical and practical expertise. The integration of midwives into public health systems in Manila has been instrumental in addressing gaps left by overburdened hospitals and clinics.</w:t>
      </w:r>
    </w:p>
    <w:bookmarkEnd w:id="20"/>
    <w:bookmarkStart w:id="21" w:name="X6de40f9f52aa6dffeafb1a0751cd83eae76b2a3"/>
    <w:p>
      <w:pPr>
        <w:pStyle w:val="Heading2"/>
      </w:pPr>
      <w:r>
        <w:t xml:space="preserve">Challenges Faced by Midwives in Philippines Manila</w:t>
      </w:r>
    </w:p>
    <w:p>
      <w:pPr>
        <w:pStyle w:val="FirstParagraph"/>
      </w:pPr>
      <w:r>
        <w:t xml:space="preserve">Despite their indispensable role, midwives in the Philippines Manila encounter several challenges. One significant issue is the lack of adequate resources and infrastructure to support community-based maternal care. While urban areas like Manila have better access to healthcare facilities than rural regions, disparities persist due to socioeconomic inequalities and uneven distribution of medical personnel. Midwives often work in high-pressure environments, balancing clinical responsibilities with limited staffing and administrative support.</w:t>
      </w:r>
    </w:p>
    <w:p>
      <w:pPr>
        <w:pStyle w:val="BodyText"/>
      </w:pPr>
      <w:r>
        <w:t xml:space="preserve">Additionally, midwives must navigate the complexities of cultural norms and traditions that influence maternal care practices. In Manila’s diverse population, which includes indigenous groups, migrant communities, and urban poor populations, midwives are required to provide culturally competent care while adhering to national health protocols. This dual responsibility demands continuous education and training in both medical techniques and cross-cultural communication.</w:t>
      </w:r>
    </w:p>
    <w:bookmarkEnd w:id="21"/>
    <w:bookmarkStart w:id="22" w:name="X7c36825d615260464c8f2491de469da5bc32179"/>
    <w:p>
      <w:pPr>
        <w:pStyle w:val="Heading2"/>
      </w:pPr>
      <w:r>
        <w:t xml:space="preserve">Educational Requirements for Midwives in the Philippines Manila</w:t>
      </w:r>
    </w:p>
    <w:p>
      <w:pPr>
        <w:pStyle w:val="FirstParagraph"/>
      </w:pPr>
      <w:r>
        <w:t xml:space="preserve">To practice as a midwife in the Philippines, individuals must complete a four-year Bachelor of Science in Midwifery (BSM) degree from an institution accredited by the Professional Regulation Commission (PRC). The curriculum includes courses on obstetrics, gynecology, neonatology, and public health. Students also undergo clinical training at hospitals and clinics across Manila to gain hands-on experience.</w:t>
      </w:r>
    </w:p>
    <w:p>
      <w:pPr>
        <w:pStyle w:val="BodyText"/>
      </w:pPr>
      <w:r>
        <w:t xml:space="preserve">The DOH has partnered with universities in Manila to expand midwifery education programs, aiming to increase the number of qualified midwives. These programs often integrate community immersion projects where students work alongside experienced midwives in public health settings, ensuring they are prepared for the realities of urban maternal care.</w:t>
      </w:r>
    </w:p>
    <w:bookmarkEnd w:id="22"/>
    <w:bookmarkStart w:id="23" w:name="Xbb0c9c58377310e5755a7f5f251e588e864298c"/>
    <w:p>
      <w:pPr>
        <w:pStyle w:val="Heading2"/>
      </w:pPr>
      <w:r>
        <w:t xml:space="preserve">Impact of Midwifery on Public Health in Manila</w:t>
      </w:r>
    </w:p>
    <w:p>
      <w:pPr>
        <w:pStyle w:val="FirstParagraph"/>
      </w:pPr>
      <w:r>
        <w:t xml:space="preserve">The presence of midwives in Manila has been linked to improved maternal and infant health outcomes. Studies conducted by the University of the Philippines Manila School of Nursing have shown that communities with access to midwifery services report lower rates of complications during childbirth, reduced neonatal mortality, and increased breastfeeding rates. Midwives also play a key role in educating mothers about family planning, nutrition, and early childhood development.</w:t>
      </w:r>
    </w:p>
    <w:p>
      <w:pPr>
        <w:pStyle w:val="BodyText"/>
      </w:pPr>
      <w:r>
        <w:t xml:space="preserve">During the COVID-19 pandemic, midwives in Manila became essential frontline workers. They adapted to new protocols for infection control while ensuring continuity of care for pregnant women. Their ability to provide safe, accessible services during crises underscored their importance in public health systems.</w:t>
      </w:r>
    </w:p>
    <w:bookmarkEnd w:id="23"/>
    <w:bookmarkStart w:id="24" w:name="policy-and-institutional-support"/>
    <w:p>
      <w:pPr>
        <w:pStyle w:val="Heading2"/>
      </w:pPr>
      <w:r>
        <w:t xml:space="preserve">Policy and Institutional Support</w:t>
      </w:r>
    </w:p>
    <w:p>
      <w:pPr>
        <w:pStyle w:val="FirstParagraph"/>
      </w:pPr>
      <w:r>
        <w:t xml:space="preserve">The government of the Philippines, through agencies like the DOH and PRC, has implemented policies to strengthen midwifery practice in Manila. The National Midwifery Program aims to increase access to midwife-led care in both urban and rural areas. In Manila, this includes initiatives such as mobile health clinics staffed by midwives and partnerships with non-governmental organizations (NGOs) focused on maternal health.</w:t>
      </w:r>
    </w:p>
    <w:p>
      <w:pPr>
        <w:pStyle w:val="BodyText"/>
      </w:pPr>
      <w:r>
        <w:t xml:space="preserve">However, challenges remain in enforcing these policies uniformly across Manila’s districts. Some areas still lack adequate funding for midwifery programs or fail to recognize the full scope of a midwife’s expertise. Advocacy efforts by professional bodies like the Philippine Midwives Association (PMA) have sought to address these issues through lobbying and public awareness campaigns.</w:t>
      </w:r>
    </w:p>
    <w:bookmarkEnd w:id="24"/>
    <w:bookmarkStart w:id="25" w:name="X83b0fa65145fe3f1a6244568fbddc4520f8c6d2"/>
    <w:p>
      <w:pPr>
        <w:pStyle w:val="Heading2"/>
      </w:pPr>
      <w:r>
        <w:t xml:space="preserve">Recommendations for Enhancing Midwife Contributions in Manila</w:t>
      </w:r>
    </w:p>
    <w:p>
      <w:pPr>
        <w:pStyle w:val="FirstParagraph"/>
      </w:pPr>
      <w:r>
        <w:t xml:space="preserve">To maximize the potential of midwives in Manila, several recommendations are proposed. First, increasing investment in midwifery education and training will ensure a steady supply of skilled professionals. Second, integrating midwives into primary healthcare teams can improve coordination and reduce hospital overcrowding. Third, promoting community-based midwifery services can reach underserved populations more effectively.</w:t>
      </w:r>
    </w:p>
    <w:p>
      <w:pPr>
        <w:pStyle w:val="BodyText"/>
      </w:pPr>
      <w:r>
        <w:t xml:space="preserve">Additionally, digital health technologies could be leveraged to support midwives in Manila. Telemedicine platforms could enable remote consultations and monitoring of pregnant women, especially in areas with limited healthcare access. This approach would align with the Philippines’ broader goals of achieving Universal Health Coverage (UHC) by 2030.</w:t>
      </w:r>
    </w:p>
    <w:bookmarkEnd w:id="25"/>
    <w:bookmarkStart w:id="26" w:name="conclusion"/>
    <w:p>
      <w:pPr>
        <w:pStyle w:val="Heading2"/>
      </w:pPr>
      <w:r>
        <w:t xml:space="preserve">Conclusion</w:t>
      </w:r>
    </w:p>
    <w:p>
      <w:pPr>
        <w:pStyle w:val="FirstParagraph"/>
      </w:pPr>
      <w:r>
        <w:t xml:space="preserve">In conclusion, midwives are indispensable to the health and well-being of mothers and newborns in the Philippines Manila. Their expertise, cultural competence, and commitment to community care make them key players in addressing maternal health challenges. Strengthening midwifery education, expanding institutional support, and integrating midwives into national healthcare systems will be critical steps toward achieving equitable maternal outcomes in Manila. As an academic discipline focused on public health and social welfare, the study of midwifery continues to evolve, offering valuable insights into improving healthcare delivery in urban centers like Manila.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Midwife in the Philippines Manila</dc:title>
  <dc:creator/>
  <dc:language>en</dc:language>
  <cp:keywords/>
  <dcterms:created xsi:type="dcterms:W3CDTF">2026-07-21T14:08:03Z</dcterms:created>
  <dcterms:modified xsi:type="dcterms:W3CDTF">2026-07-21T14:08:03Z</dcterms:modified>
</cp:coreProperties>
</file>

<file path=docProps/custom.xml><?xml version="1.0" encoding="utf-8"?>
<Properties xmlns="http://schemas.openxmlformats.org/officeDocument/2006/custom-properties" xmlns:vt="http://schemas.openxmlformats.org/officeDocument/2006/docPropsVTypes"/>
</file>