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d12c24f4c7572d54f1e628536395dbf8450c83d"/>
    <w:p>
      <w:pPr>
        <w:pStyle w:val="Heading1"/>
      </w:pPr>
      <w:r>
        <w:t xml:space="preserve">Abstract Academic: The Role and Relevance of Midwives in South Africa, Cape Town</w:t>
      </w:r>
    </w:p>
    <w:p>
      <w:pPr>
        <w:pStyle w:val="FirstParagraph"/>
      </w:pPr>
      <w:r>
        <w:rPr>
          <w:bCs/>
          <w:b/>
        </w:rPr>
        <w:t xml:space="preserve">Introduction:</w:t>
      </w:r>
    </w:p>
    <w:p>
      <w:pPr>
        <w:pStyle w:val="BodyText"/>
      </w:pPr>
      <w:r>
        <w:t xml:space="preserve">The role of the midwife is pivotal in ensuring maternal and neonatal health outcomes, particularly within the socio-economic and cultural contexts of South Africa’s Western Cape region. In an environment where access to quality healthcare remains a critical challenge, midwives serve as primary caregivers during pregnancy, childbirth, and the postpartum period. This academic abstract explores the unique contributions of midwives in Cape Town—a cosmopolitan yet resource-constrained urban center—while examining the systemic challenges and opportunities for enhancing their impact. The study aligns with national health priorities in South Africa, such as reducing maternal mortality rates and addressing disparities in healthcare access.</w:t>
      </w:r>
    </w:p>
    <w:p>
      <w:pPr>
        <w:pStyle w:val="BodyText"/>
      </w:pPr>
      <w:r>
        <w:rPr>
          <w:bCs/>
          <w:b/>
        </w:rPr>
        <w:t xml:space="preserve">Contextual Overview:</w:t>
      </w:r>
    </w:p>
    <w:p>
      <w:pPr>
        <w:pStyle w:val="BodyText"/>
      </w:pPr>
      <w:r>
        <w:t xml:space="preserve">Cape Town, as the legislative capital of South Africa, is a microcosm of the nation’s diverse demographics and healthcare challenges. The city is home to a significant proportion of the country’s population, including marginalized communities that often face barriers to accessing prenatal care and emergency obstetric services. In this context, midwives are not only healthcare professionals but also cultural brokers who navigate the intersection of tradition, modern medicine, and social inequities. Their role extends beyond clinical duties to include community education, advocacy for maternal rights, and bridging gaps between formal healthcare systems and local beliefs.</w:t>
      </w:r>
    </w:p>
    <w:p>
      <w:pPr>
        <w:pStyle w:val="BodyText"/>
      </w:pPr>
      <w:r>
        <w:rPr>
          <w:bCs/>
          <w:b/>
        </w:rPr>
        <w:t xml:space="preserve">Role of the Midwife in Cape Town:</w:t>
      </w:r>
    </w:p>
    <w:p>
      <w:pPr>
        <w:pStyle w:val="BodyText"/>
      </w:pPr>
      <w:r>
        <w:t xml:space="preserve">The midwife in South Africa is legally recognized as a primary care provider under the National Health Act (Act No. 61 of 2003), which mandates their involvement in all stages of pregnancy and childbirth. In Cape Town, this role is amplified by the city’s high population density and its status as a hub for migration, both within South Africa and internationally. Midwives in the region are tasked with addressing complex cases, including those related to HIV/AIDS prevalence—a persistent challenge in the Western Cape—and complications arising from poverty-driven malnutrition or lack of antenatal care.</w:t>
      </w:r>
    </w:p>
    <w:p>
      <w:pPr>
        <w:pStyle w:val="BodyText"/>
      </w:pPr>
      <w:r>
        <w:t xml:space="preserve">Key responsibilities include conducting regular prenatal check-ups, administering vaccinations, monitoring fetal development, and providing postnatal support. Additionally, midwives often act as frontline responders in rural areas surrounding Cape Town, where healthcare infrastructure is underdeveloped. Their ability to deliver care in home-based or community settings is particularly vital for populations that cannot access hospitals or clinics due to economic constraints.</w:t>
      </w:r>
    </w:p>
    <w:p>
      <w:pPr>
        <w:pStyle w:val="BodyText"/>
      </w:pPr>
      <w:r>
        <w:rPr>
          <w:bCs/>
          <w:b/>
        </w:rPr>
        <w:t xml:space="preserve">Cultural and Social Considerations:</w:t>
      </w:r>
    </w:p>
    <w:p>
      <w:pPr>
        <w:pStyle w:val="BodyText"/>
      </w:pPr>
      <w:r>
        <w:t xml:space="preserve">The cultural diversity of Cape Town necessitates that midwives be culturally competent and sensitive to the practices of various ethnic groups, including indigenous Khoisan communities, Afrikaner populations, and migrants from across Africa. Traditional birth attendants (TBAs) remain influential in certain areas, prompting midwives to collaborate with these figures to integrate cultural practices with evidence-based care. This collaboration is critical for reducing maternal mortality rates while preserving the trust of local communities.</w:t>
      </w:r>
    </w:p>
    <w:p>
      <w:pPr>
        <w:pStyle w:val="BodyText"/>
      </w:pPr>
      <w:r>
        <w:t xml:space="preserve">Moreover, midwives in Cape Town must address the stigma surrounding sexual and reproductive health, particularly among younger populations. Through community outreach programs and partnerships with NGOs, they educate women on topics such as contraception, safe abortion services (within legal frameworks), and the importance of institutional deliveries. These efforts align with the South African government’s National Development Plan 2030, which prioritizes reducing inequality in healthcare access.</w:t>
      </w:r>
    </w:p>
    <w:p>
      <w:pPr>
        <w:pStyle w:val="BodyText"/>
      </w:pPr>
      <w:r>
        <w:rPr>
          <w:bCs/>
          <w:b/>
        </w:rPr>
        <w:t xml:space="preserve">Challenges Faced by Midwives:</w:t>
      </w:r>
    </w:p>
    <w:p>
      <w:pPr>
        <w:pStyle w:val="BodyText"/>
      </w:pPr>
      <w:r>
        <w:t xml:space="preserve">Despite their critical role, midwives in Cape Town operate within a system marked by resource limitations and systemic inequalities. A shortage of trained midwives, coupled with high patient-to-provider ratios, often leads to overburdened professionals delivering suboptimal care. In the public sector, where most midwives are employed, funding constraints result in inadequate staffing, outdated equipment, and limited access to essential medicines.</w:t>
      </w:r>
    </w:p>
    <w:p>
      <w:pPr>
        <w:pStyle w:val="BodyText"/>
      </w:pPr>
      <w:r>
        <w:t xml:space="preserve">Another challenge is the rising incidence of complications such as pre-eclampsia and obstetric fistulas in underserved areas. Midwives frequently lack advanced training or support to manage these cases effectively without recourse to higher-level medical facilities. Additionally, the mental health of midwives themselves is often overlooked, with burnout and emotional exhaustion contributing to a brain drain in the profession.</w:t>
      </w:r>
    </w:p>
    <w:p>
      <w:pPr>
        <w:pStyle w:val="BodyText"/>
      </w:pPr>
      <w:r>
        <w:rPr>
          <w:bCs/>
          <w:b/>
        </w:rPr>
        <w:t xml:space="preserve">Opportunities for Improvement:</w:t>
      </w:r>
    </w:p>
    <w:p>
      <w:pPr>
        <w:pStyle w:val="BodyText"/>
      </w:pPr>
      <w:r>
        <w:t xml:space="preserve">Despite these challenges, there are significant opportunities to strengthen midwifery services in Cape Town. The integration of technology—such as digital health records and telemedicine—can enhance care coordination and reduce administrative burdens on midwives. Partnerships between academic institutions, such as the University of Cape Town’s School of Nursing, and local clinics could expand training programs to address gaps in clinical skills.</w:t>
      </w:r>
    </w:p>
    <w:p>
      <w:pPr>
        <w:pStyle w:val="BodyText"/>
      </w:pPr>
      <w:r>
        <w:t xml:space="preserve">Community-based initiatives that empower women through education also hold promise. For example, peer support groups led by trained midwives have demonstrated success in encouraging institutional deliveries and reducing maternal mortality. Furthermore, policy reforms aimed at increasing funding for midwifery education and improving working conditions could attract more professionals to the field.</w:t>
      </w:r>
    </w:p>
    <w:p>
      <w:pPr>
        <w:pStyle w:val="BodyText"/>
      </w:pPr>
      <w:r>
        <w:rPr>
          <w:bCs/>
          <w:b/>
        </w:rPr>
        <w:t xml:space="preserve">Conclusion:</w:t>
      </w:r>
    </w:p>
    <w:p>
      <w:pPr>
        <w:pStyle w:val="BodyText"/>
      </w:pPr>
      <w:r>
        <w:t xml:space="preserve">The midwife is an indispensable asset to South Africa’s healthcare system, particularly in a dynamic urban environment like Cape Town. Their work not only improves individual health outcomes but also contributes to broader public health goals, such as achieving Sustainable Development Goal 3 (Good Health and Well-being). To realize the full potential of midwives in this region, stakeholders—including government agencies, academic institutions, and local communities—must collaborate to address systemic barriers and invest in sustainable solutions.</w:t>
      </w:r>
    </w:p>
    <w:p>
      <w:pPr>
        <w:pStyle w:val="BodyText"/>
      </w:pPr>
      <w:r>
        <w:t xml:space="preserve">In conclusion, the role of the midwife in South Africa’s Cape Town underscores the need for a holistic approach to maternal health that integrates cultural sensitivity, technological innovation, and policy reform. By prioritizing this profession, Cape Town can serve as a model for other cities facing similar challenges in balancing healthcare access with population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South Africa Cape Town</dc:title>
  <dc:creator/>
  <dc:language>en</dc:language>
  <cp:keywords/>
  <dcterms:created xsi:type="dcterms:W3CDTF">2026-07-23T16:48:58Z</dcterms:created>
  <dcterms:modified xsi:type="dcterms:W3CDTF">2026-07-23T16:48:58Z</dcterms:modified>
</cp:coreProperties>
</file>

<file path=docProps/custom.xml><?xml version="1.0" encoding="utf-8"?>
<Properties xmlns="http://schemas.openxmlformats.org/officeDocument/2006/custom-properties" xmlns:vt="http://schemas.openxmlformats.org/officeDocument/2006/docPropsVTypes"/>
</file>