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Barcelona</w:t>
      </w:r>
    </w:p>
    <w:bookmarkStart w:id="24" w:name="X99a9d06a73e92d9bf41128210221b29ae03e1f3"/>
    <w:p>
      <w:pPr>
        <w:pStyle w:val="Heading1"/>
      </w:pPr>
      <w:r>
        <w:t xml:space="preserve">Abstract Academic Document: The Role of Midwives in Spain, Barcelona</w:t>
      </w:r>
    </w:p>
    <w:bookmarkStart w:id="20" w:name="abstract"/>
    <w:p>
      <w:pPr>
        <w:pStyle w:val="Heading2"/>
      </w:pPr>
      <w:r>
        <w:t xml:space="preserve">Abstract</w:t>
      </w:r>
    </w:p>
    <w:p>
      <w:pPr>
        <w:pStyle w:val="FirstParagraph"/>
      </w:pPr>
      <w:r>
        <w:t xml:space="preserve">In the evolving landscape of maternal healthcare, the role of midwives has become increasingly pivotal, particularly in regions like Spain’s Barcelona. This academic abstract explores the critical contributions of midwives to maternal and neonatal health within the context of Spain’s healthcare system, with a specific focus on Barcelona. As a city renowned for its cultural diversity and advanced medical infrastructure, Barcelona presents unique challenges and opportunities for midwives. The document delves into the historical evolution of midwifery in Spain, contemporary training programs tailored to Spanish standards, and the socio-cultural dynamics that shape midwifery practice in this region. Furthermore, it examines the challenges faced by midwives in Barcelona, such as resource allocation, integration into multidisciplinary healthcare teams, and addressing disparities in access to care. By analyzing these aspects through academic lenses—including sociological frameworks and public health policies—this abstract underscores the importance of midwives not only as caregivers but also as advocates for maternal rights and systemic reform.</w:t>
      </w:r>
    </w:p>
    <w:p>
      <w:pPr>
        <w:pStyle w:val="BodyText"/>
      </w:pPr>
      <w:r>
        <w:t xml:space="preserve">The concept of a midwife in Spain is deeply rooted in both traditional practices and modern medical science. Midwives in Barcelona, like their counterparts across Spain, are regulated by the Spanish Ministry of Health and must complete rigorous academic training to obtain certification. This process includes a four-year university degree program (Grado en Enfermería or Especialidad en Midez) that integrates clinical practice with theoretical knowledge in reproductive health, emergency obstetrics, and patient-centered care. However, the integration of midwives into Barcelona’s healthcare ecosystem is influenced by factors such as urbanization trends, migration patterns, and cultural perceptions of childbirth. These elements necessitate a nuanced approach to midwifery education and practice that aligns with both national guidelines and local needs.</w:t>
      </w:r>
    </w:p>
    <w:p>
      <w:pPr>
        <w:pStyle w:val="BodyText"/>
      </w:pPr>
      <w:r>
        <w:t xml:space="preserve">Spain Barcelona stands out as a hub for innovation in maternal healthcare, yet the region grapples with systemic challenges that impact the effectiveness of midwife-led care. For instance, while Barcelona’s public hospitals are equipped with state-of-the-art facilities, disparities in access to primary healthcare services often leave underserved communities reliant on midwives for routine prenatal and postnatal support. This dynamic underscores the dual role of midwives as both frontline providers and advocates for equitable resource distribution. Additionally, the increasing prevalence of high-risk pregnancies in urban areas requires midwives to collaborate closely with gynecologists and neonatologists, highlighting the need for interprofessional education programs tailored to Barcelona’s context.</w:t>
      </w:r>
    </w:p>
    <w:p>
      <w:pPr>
        <w:pStyle w:val="BodyText"/>
      </w:pPr>
      <w:r>
        <w:t xml:space="preserve">The academic significance of studying midwifery in Spain Barcelona lies in its capacity to inform global best practices. For example, the Spanish model of midwifery emphasizes holistic care, which contrasts with more interventionist approaches seen in other European nations. In Barcelona, this philosophy is reinforced by policies that prioritize continuity of care and patient autonomy. However, challenges such as staffing shortages and the aging workforce have led to calls for policy reforms aimed at attracting younger professionals to the field. These issues are particularly acute in a city like Barcelona, where tourism and economic demands place additional strain on healthcare resources.</w:t>
      </w:r>
    </w:p>
    <w:p>
      <w:pPr>
        <w:pStyle w:val="BodyText"/>
      </w:pPr>
      <w:r>
        <w:t xml:space="preserve">Cultural considerations further complicate midwifery practice in Spain Barcelona. The region’s multicultural population, shaped by immigration from North Africa, Latin America, and Eastern Europe, necessitates culturally sensitive care that respects diverse traditions around childbirth. Midwives in this setting must be trained to navigate language barriers and varying expectations regarding medical interventions. For instance, some immigrant communities may prefer traditional birthing practices over hospital-based deliveries. This requires midwives to balance clinical protocols with cultural competence, a skill increasingly emphasized in Barcelona’s medical training programs.</w:t>
      </w:r>
    </w:p>
    <w:p>
      <w:pPr>
        <w:pStyle w:val="BodyText"/>
      </w:pPr>
      <w:r>
        <w:t xml:space="preserve">Academic research on midwifery in Spain Barcelona also reveals opportunities for innovation. The city’s commitment to sustainability has inspired initiatives such as eco-friendly birthing centers and digital health platforms that empower expectant mothers to monitor their pregnancies remotely. These developments align with the broader European agenda of integrating technology into healthcare delivery, while also addressing the unique needs of a densely populated urban environment. Midwives in Barcelona are at the forefront of these innovations, acting as bridges between traditional practices and emerging technologies.</w:t>
      </w:r>
    </w:p>
    <w:p>
      <w:pPr>
        <w:pStyle w:val="BodyText"/>
      </w:pPr>
      <w:r>
        <w:t xml:space="preserve">In conclusion, this academic abstract highlights the indispensable role of midwives in Spain Barcelona’s maternal healthcare system. By examining their training, challenges, and contributions through an interdisciplinary lens, it becomes evident that midwives are not merely caregivers but also key stakeholders in shaping public health policies. The case of Barcelona illustrates both the potential and limitations of midwifery practice in a modern urban setting, offering insights that are relevant to other regions grappling with similar healthcare challenges. As Spain continues to refine its approach to maternal care, the experiences of midwives in Barcelona will remain a critical reference point for academic discourse and policy development.</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Midwife</w:t>
      </w:r>
    </w:p>
    <w:p>
      <w:pPr>
        <w:numPr>
          <w:ilvl w:val="0"/>
          <w:numId w:val="1001"/>
        </w:numPr>
        <w:pStyle w:val="Compact"/>
      </w:pPr>
      <w:r>
        <w:rPr>
          <w:bCs/>
          <w:b/>
        </w:rPr>
        <w:t xml:space="preserve">Spain Barcelona</w:t>
      </w:r>
    </w:p>
    <w:bookmarkEnd w:id="21"/>
    <w:bookmarkStart w:id="22" w:name="X0ad337fe04187265dcd038a8810c025346fd6d6"/>
    <w:p>
      <w:pPr>
        <w:pStyle w:val="Heading2"/>
      </w:pPr>
      <w:r>
        <w:t xml:space="preserve">Introduction to Midwifery in Spain, Barcelona</w:t>
      </w:r>
    </w:p>
    <w:p>
      <w:pPr>
        <w:pStyle w:val="FirstParagraph"/>
      </w:pPr>
      <w:r>
        <w:t xml:space="preserve">The role of the midwife in Spain’s healthcare system is shaped by a combination of historical tradition, legal frameworks, and contemporary public health priorities. In Barcelona, this role is further complicated by the city’s status as a cultural and economic crossroads. Midwives in this region are tasked with addressing not only medical challenges but also social determinants that influence maternal outcomes. This section provides an overview of midwifery’s evolution in Spain, with a focus on how these developments have manifested in Barcelona.</w:t>
      </w:r>
    </w:p>
    <w:p>
      <w:pPr>
        <w:pStyle w:val="BodyText"/>
      </w:pPr>
      <w:r>
        <w:t xml:space="preserve">Spain’s healthcare system is publicly funded and universally accessible, which creates a unique environment for midwifery practice. Unlike in some countries where midwives operate within private or fragmented systems, Spanish midwives work within a centralized structure that emphasizes equity and accessibility. In Barcelona, this model is supported by the city’s robust public hospital network and community health centers. However, the integration of midwives into these settings is not without challenges. For example, while Spain mandates that midwives be part of primary care teams, resource constraints in urban areas often lead to overburdening of staff.</w:t>
      </w:r>
    </w:p>
    <w:p>
      <w:pPr>
        <w:pStyle w:val="BodyText"/>
      </w:pPr>
      <w:r>
        <w:t xml:space="preserve">The academic exploration of midwifery in Spain Barcelona requires an understanding of both national and local contexts. At the national level, Spain’s healthcare policies prioritize preventive care and early intervention, which aligns with the midwife’s role in prenatal care. Locally, Barcelona’s diverse population necessitates tailored approaches to maternal health education and outreach programs. This duality presents opportunities for research that could inform broader healthcare strategies.</w:t>
      </w:r>
    </w:p>
    <w:bookmarkEnd w:id="22"/>
    <w:bookmarkStart w:id="23" w:name="conclusion"/>
    <w:p>
      <w:pPr>
        <w:pStyle w:val="Heading2"/>
      </w:pPr>
      <w:r>
        <w:t xml:space="preserve">Conclusion</w:t>
      </w:r>
    </w:p>
    <w:p>
      <w:pPr>
        <w:pStyle w:val="FirstParagraph"/>
      </w:pPr>
      <w:r>
        <w:t xml:space="preserve">The academic study of midwifery in Spain, particularly in the context of Barcelona, reveals a complex interplay between tradition, innovation, and societal needs. As this abstract has demonstrated, midwives are central to addressing both medical and social challenges in maternal healthcare. Their work is not only critical for individual patient outcomes but also for advancing systemic reforms that promote equity and sustainability. Future research should continue to explore the evolving role of midwives in urban environments like Barcelona, ensuring that their contributions are recognized as foundational to global health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Spain Barcelona</dc:title>
  <dc:creator/>
  <cp:keywords/>
  <dcterms:created xsi:type="dcterms:W3CDTF">2026-07-24T04:38:49Z</dcterms:created>
  <dcterms:modified xsi:type="dcterms:W3CDTF">2026-07-24T04:38:49Z</dcterms:modified>
</cp:coreProperties>
</file>

<file path=docProps/custom.xml><?xml version="1.0" encoding="utf-8"?>
<Properties xmlns="http://schemas.openxmlformats.org/officeDocument/2006/custom-properties" xmlns:vt="http://schemas.openxmlformats.org/officeDocument/2006/docPropsVTypes"/>
</file>