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020e3ac95080d6f1f6817f382f80bb43e70b59f"/>
    <w:p>
      <w:pPr>
        <w:pStyle w:val="Heading1"/>
      </w:pPr>
      <w:r>
        <w:t xml:space="preserve">Abstract Academic: The Role of the Midwife in Enhancing Maternal Health Care in the United Arab Emirates, Abu Dhabi</w:t>
      </w:r>
    </w:p>
    <w:bookmarkStart w:id="20" w:name="introduction"/>
    <w:p>
      <w:pPr>
        <w:pStyle w:val="Heading2"/>
      </w:pPr>
      <w:r>
        <w:t xml:space="preserve">Introduction</w:t>
      </w:r>
    </w:p>
    <w:p>
      <w:pPr>
        <w:pStyle w:val="FirstParagraph"/>
      </w:pPr>
      <w:r>
        <w:t xml:space="preserve">The role of a midwife is pivotal in ensuring maternal and neonatal health outcomes, particularly within regions experiencing rapid urbanization and healthcare modernization. In the United Arab Emirates (UAE), especially in the capital city of Abu Dhabi, the integration of midwifery into primary healthcare systems has become a strategic focus for public health authorities. This abstract academic document explores the multifaceted responsibilities of midwives in Abu Dhabi, their contributions to maternal well-being, and the challenges they face within a culturally dynamic and economically progressive region like the UAE. By examining current practices, policy frameworks, and future directions, this study aims to highlight how midwives serve as both healthcare providers and cultural mediators in Abu Dhabi’s evolving medical landscape.</w:t>
      </w:r>
    </w:p>
    <w:bookmarkEnd w:id="20"/>
    <w:bookmarkStart w:id="21" w:name="Xf719c2e8e098b5c4a2ea9caff90dfdc1062aca1"/>
    <w:p>
      <w:pPr>
        <w:pStyle w:val="Heading2"/>
      </w:pPr>
      <w:r>
        <w:t xml:space="preserve">The Evolving Role of the Midwife in Abu Dhabi</w:t>
      </w:r>
    </w:p>
    <w:p>
      <w:pPr>
        <w:pStyle w:val="FirstParagraph"/>
      </w:pPr>
      <w:r>
        <w:t xml:space="preserve">Midwives in the United Arab Emirates, particularly in Abu Dhabi, are increasingly recognized as key players in providing comprehensive care during pregnancy, childbirth, and postpartum periods. Their responsibilities extend beyond clinical duties to include education on prenatal care, nutrition guidance for expectant mothers, and emotional support for families. In Abu Dhabi’s healthcare system, midwives often work within hospitals and clinics under the supervision of obstetricians or gynecologists but also operate independently in community health centers.</w:t>
      </w:r>
    </w:p>
    <w:p>
      <w:pPr>
        <w:pStyle w:val="BodyText"/>
      </w:pPr>
      <w:r>
        <w:t xml:space="preserve">The UAE’s vision for healthcare excellence aligns closely with the global emphasis on maternal safety and reproductive rights. Midwives in Abu Dhabi play a crucial role in this framework by ensuring equitable access to care, particularly for underserved communities. Their work is guided by national standards established by the Ministry of Health and Prevention, which prioritize patient-centered care and cultural sensitivity.</w:t>
      </w:r>
    </w:p>
    <w:bookmarkEnd w:id="21"/>
    <w:bookmarkStart w:id="22" w:name="cultural-context-and-challenges"/>
    <w:p>
      <w:pPr>
        <w:pStyle w:val="Heading2"/>
      </w:pPr>
      <w:r>
        <w:t xml:space="preserve">Cultural Context and Challenges</w:t>
      </w:r>
    </w:p>
    <w:p>
      <w:pPr>
        <w:pStyle w:val="FirstParagraph"/>
      </w:pPr>
      <w:r>
        <w:t xml:space="preserve">Abu Dhabi’s cultural diversity presents both opportunities and challenges for midwives. As a hub for expatriate workers, the city hosts a multicultural population with varying beliefs about pregnancy, childbirth, and postnatal care. Midwives must navigate these differences while adhering to Islamic traditions that emphasize modesty and family involvement in healthcare decisions. For example, some communities may prefer male physicians during labor, requiring midwives to collaborate closely with obstetricians or adjust their approach accordingly.</w:t>
      </w:r>
    </w:p>
    <w:p>
      <w:pPr>
        <w:pStyle w:val="BodyText"/>
      </w:pPr>
      <w:r>
        <w:t xml:space="preserve">Additionally, societal expectations around gender roles can influence the perception of midwifery. While women in Abu Dhabi are increasingly entering the workforce and pursuing healthcare careers, traditional views on professional roles for women may still pose barriers. Midwives often engage in community outreach programs to educate families about the benefits of their expertise and dispel misconceptions about childbirth practices.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midwife in Abu Dhabi requires meeting stringent educational and licensing criteria set by the UAE’s health authorities. Midwives must hold a bachelor’s degree in midwifery or a related field, complete clinical training, and pass national certification exams. The UAE has invested heavily in developing local midwifery programs to reduce reliance on foreign-trained professionals and ensure alignment with regional healthcare needs.</w:t>
      </w:r>
    </w:p>
    <w:p>
      <w:pPr>
        <w:pStyle w:val="BodyText"/>
      </w:pPr>
      <w:r>
        <w:t xml:space="preserve">Continuing education is emphasized to keep midwives updated on advancements in prenatal care, neonatal resuscitation, and evidence-based practices. Institutions such as the Emirates Health Services (EHS) and the Abu Dhabi Health Services Company (SEHA) offer specialized training programs tailored to local demographics. These initiatives aim to enhance midwives’ ability to address unique challenges, such as high-risk pregnancies among expatriate women or complications arising from delayed prenatal care.</w:t>
      </w:r>
    </w:p>
    <w:bookmarkEnd w:id="23"/>
    <w:bookmarkStart w:id="24" w:name="Xcc9f6073de21297509e891e30c5e3eabddee820"/>
    <w:p>
      <w:pPr>
        <w:pStyle w:val="Heading2"/>
      </w:pPr>
      <w:r>
        <w:t xml:space="preserve">Healthcare Policy and Midwife Integration</w:t>
      </w:r>
    </w:p>
    <w:p>
      <w:pPr>
        <w:pStyle w:val="FirstParagraph"/>
      </w:pPr>
      <w:r>
        <w:t xml:space="preserve">The United Arab Emirates has made significant strides in improving maternal health outcomes through policies like the UAE Vision 2021, which prioritizes reducing maternal mortality rates and increasing access to reproductive care. In Abu Dhabi, this vision is operationalized through initiatives such as the Abu Dhabi Health Strategy, which explicitly includes midwifery services as a core component of primary healthcare.</w:t>
      </w:r>
    </w:p>
    <w:p>
      <w:pPr>
        <w:pStyle w:val="BodyText"/>
      </w:pPr>
      <w:r>
        <w:t xml:space="preserve">Midwives in Abu Dhabi are also integral to the country’s efforts to achieve the Sustainable Development Goals (SDGs), particularly SDG 3: Good Health and Well-Being. By providing skilled attendance during childbirth, reducing maternal complications, and promoting breastfeeding, midwives contribute directly to improving health metrics at both individual and population levels.</w:t>
      </w:r>
    </w:p>
    <w:bookmarkEnd w:id="24"/>
    <w:bookmarkStart w:id="25" w:name="X4484ba0190a3ba0c999147aa38cbe62912f573e"/>
    <w:p>
      <w:pPr>
        <w:pStyle w:val="Heading2"/>
      </w:pPr>
      <w:r>
        <w:t xml:space="preserve">Future Directions for Midwifery in Abu Dhabi</w:t>
      </w:r>
    </w:p>
    <w:p>
      <w:pPr>
        <w:pStyle w:val="FirstParagraph"/>
      </w:pPr>
      <w:r>
        <w:t xml:space="preserve">Looking ahead, the role of midwives in Abu Dhabi is poised to expand further as the UAE continues to invest in healthcare infrastructure and innovation. Telemedicine platforms are being explored to enhance prenatal care for women living in remote areas, while AI-driven tools may aid midwives in diagnosing complications earlier.</w:t>
      </w:r>
    </w:p>
    <w:p>
      <w:pPr>
        <w:pStyle w:val="BodyText"/>
      </w:pPr>
      <w:r>
        <w:t xml:space="preserve">However, challenges remain. Addressing shortages of qualified midwives, ensuring equitable distribution of resources across the emirate, and fostering greater public awareness about the value of midwifery are critical priorities. Collaborative efforts between healthcare providers, policymakers, and community leaders will be essential to creating a sustainable model for maternal care in Abu Dhabi.</w:t>
      </w:r>
    </w:p>
    <w:bookmarkEnd w:id="25"/>
    <w:bookmarkStart w:id="26" w:name="conclusion"/>
    <w:p>
      <w:pPr>
        <w:pStyle w:val="Heading2"/>
      </w:pPr>
      <w:r>
        <w:t xml:space="preserve">Conclusion</w:t>
      </w:r>
    </w:p>
    <w:p>
      <w:pPr>
        <w:pStyle w:val="FirstParagraph"/>
      </w:pPr>
      <w:r>
        <w:t xml:space="preserve">The midwife is an indispensable figure in the United Arab Emirates’ journey toward universal health coverage, particularly in a city like Abu Dhabi that balances rapid development with cultural heritage. By combining clinical expertise with cultural competence, midwives not only improve individual health outcomes but also strengthen the broader healthcare ecosystem. As Abu Dhabi continues to evolve, investing in midwifery education, technology integration, and community engagement will ensure that these professionals remain at the forefront of maternal health advancements in the UAE.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United Arab Emirates Abu Dhabi</dc:title>
  <dc:creator/>
  <dc:language>en</dc:language>
  <cp:keywords/>
  <dcterms:created xsi:type="dcterms:W3CDTF">2026-07-23T17:16:03Z</dcterms:created>
  <dcterms:modified xsi:type="dcterms:W3CDTF">2026-07-23T17:16:03Z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