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57afb946c017141f12cac7255162fc14c3e78eb"/>
    <w:p>
      <w:pPr>
        <w:pStyle w:val="Heading1"/>
      </w:pPr>
      <w:r>
        <w:t xml:space="preserve">Abstract Academic Document: The Role of Midwives in United Kingdom Manchester</w:t>
      </w:r>
    </w:p>
    <w:p>
      <w:pPr>
        <w:pStyle w:val="FirstParagraph"/>
      </w:pPr>
      <w:r>
        <w:t xml:space="preserve">The role of midwives in the healthcare landscape of the United Kingdom, particularly within the vibrant and diverse city of Manchester, is a critical area of academic and professional interest. This abstract explores the multifaceted contributions, challenges, and evolving responsibilities of midwives in this region, emphasizing their significance in promoting maternal health outcomes while addressing systemic issues within healthcare delivery. The United Kingdom Manchester context provides a unique backdrop for analyzing midwifery practices due to its blend of historical healthcare infrastructure, modern public health initiatives, and socio-cultural diversity.</w:t>
      </w:r>
    </w:p>
    <w:bookmarkStart w:id="20" w:name="Xb16ed72c7b1c3ac64947db62b0f4b9a7ee7dfa9"/>
    <w:p>
      <w:pPr>
        <w:pStyle w:val="Heading2"/>
      </w:pPr>
      <w:r>
        <w:t xml:space="preserve">Introduction to Midwifery in the United Kingdom</w:t>
      </w:r>
    </w:p>
    <w:p>
      <w:pPr>
        <w:pStyle w:val="FirstParagraph"/>
      </w:pPr>
      <w:r>
        <w:t xml:space="preserve">Midwives are central to the provision of maternity care in the United Kingdom (UK), operating within a framework that prioritizes woman-centered care, continuity of support, and evidence-based practice. In Manchester, midwives work across a range of settings, including hospitals, community clinics, and home births, serving a population characterized by its ethnic diversity and socioeconomic variability. The National Health Service (NHS) in Manchester relies heavily on midwives to ensure equitable access to prenatal care, childbirth support, and postnatal follow-up for all women regardless of background.</w:t>
      </w:r>
    </w:p>
    <w:bookmarkEnd w:id="20"/>
    <w:bookmarkStart w:id="21" w:name="Xa24b7d6ba33b72b63772cd3c514b1b3defcb96b"/>
    <w:p>
      <w:pPr>
        <w:pStyle w:val="Heading2"/>
      </w:pPr>
      <w:r>
        <w:t xml:space="preserve">Key Responsibilities of Midwives in United Kingdom Manchester</w:t>
      </w:r>
    </w:p>
    <w:p>
      <w:pPr>
        <w:pStyle w:val="FirstParagraph"/>
      </w:pPr>
      <w:r>
        <w:t xml:space="preserve">Midwives in Manchester are entrusted with a wide array of responsibilities that extend beyond the immediate act of delivering babies. Their duties include conducting antenatal assessments, monitoring fetal development, providing education on healthy pregnancies, and offering emotional support to expectant mothers and their families. Additionally, midwives play a pivotal role in identifying high-risk pregnancies and coordinating care with obstetricians or other specialists when necessary.</w:t>
      </w:r>
    </w:p>
    <w:p>
      <w:pPr>
        <w:pStyle w:val="BodyText"/>
      </w:pPr>
      <w:r>
        <w:t xml:space="preserve">In the context of Manchester’s public health policies, midwives are also instrumental in promoting preventative care. For instance, they educate women on nutrition, exercise during pregnancy, and the importance of regular check-ups. Furthermore, midwives collaborate with community organizations to address social determinants of health that may impact maternal outcomes.</w:t>
      </w:r>
    </w:p>
    <w:bookmarkEnd w:id="21"/>
    <w:bookmarkStart w:id="22" w:name="X4edd71f2b63590a53550fd2e0c53f51130207c0"/>
    <w:p>
      <w:pPr>
        <w:pStyle w:val="Heading2"/>
      </w:pPr>
      <w:r>
        <w:t xml:space="preserve">Challenges Facing Midwives in United Kingdom Manchester</w:t>
      </w:r>
    </w:p>
    <w:p>
      <w:pPr>
        <w:pStyle w:val="FirstParagraph"/>
      </w:pPr>
      <w:r>
        <w:t xml:space="preserve">Despite their critical role, midwives in Manchester face numerous challenges that can affect the quality and accessibility of care. One significant issue is the strain on NHS resources due to rising demand for maternity services. Overcrowded hospitals, long waiting times for appointments, and high workloads often lead to burnout among midwives. This is compounded by staffing shortages in certain areas of Manchester, which can compromise patient safety and care quality.</w:t>
      </w:r>
    </w:p>
    <w:p>
      <w:pPr>
        <w:pStyle w:val="BodyText"/>
      </w:pPr>
      <w:r>
        <w:t xml:space="preserve">Socioeconomic disparities within the city also pose challenges. Women from lower-income households may have limited access to prenatal care due to transportation barriers or lack of awareness about available services. Midwives in Manchester must navigate these complexities while maintaining a commitment to equitable care, often requiring additional support from community health workers and local charities.</w:t>
      </w:r>
    </w:p>
    <w:bookmarkEnd w:id="22"/>
    <w:bookmarkStart w:id="23" w:name="cultural-and-community-considerations"/>
    <w:p>
      <w:pPr>
        <w:pStyle w:val="Heading2"/>
      </w:pPr>
      <w:r>
        <w:t xml:space="preserve">Cultural and Community Considerations</w:t>
      </w:r>
    </w:p>
    <w:p>
      <w:pPr>
        <w:pStyle w:val="FirstParagraph"/>
      </w:pPr>
      <w:r>
        <w:t xml:space="preserve">Manchester’s demographic diversity presents both opportunities and challenges for midwives. The city is home to a wide range of ethnic groups, including significant populations from South Asian, African, Caribbean, and Eastern European communities. Midwives must be culturally competent to provide care that respects patients’ beliefs and traditions. For example, some women may prefer traditional birthing practices or have specific dietary needs during pregnancy.</w:t>
      </w:r>
    </w:p>
    <w:p>
      <w:pPr>
        <w:pStyle w:val="BodyText"/>
      </w:pPr>
      <w:r>
        <w:t xml:space="preserve">Language barriers can further complicate communication between midwives and non-English-speaking patients. To address this, Manchester’s healthcare system has implemented multilingual support services, including interpreters and translated materials. However, ensuring consistent access to these resources remains a challenge that midwives must contend with daily.</w:t>
      </w:r>
    </w:p>
    <w:bookmarkEnd w:id="23"/>
    <w:bookmarkStart w:id="24" w:name="X6442d02e0561d2c07f1f47f5d3fe2084ade8628"/>
    <w:p>
      <w:pPr>
        <w:pStyle w:val="Heading2"/>
      </w:pPr>
      <w:r>
        <w:t xml:space="preserve">Education and Professional Development for Midwives in Manchester</w:t>
      </w:r>
    </w:p>
    <w:p>
      <w:pPr>
        <w:pStyle w:val="FirstParagraph"/>
      </w:pPr>
      <w:r>
        <w:t xml:space="preserve">Becoming a midwife in Manchester requires completing an undergraduate or postgraduate degree program approved by the Nursing and Midwifery Council (NMC). Many institutions in the region, such as the University of Manchester, offer courses tailored to meet local healthcare needs. These programs emphasize clinical skills, research methodologies, and ethical practices specific to maternity care.</w:t>
      </w:r>
    </w:p>
    <w:p>
      <w:pPr>
        <w:pStyle w:val="BodyText"/>
      </w:pPr>
      <w:r>
        <w:t xml:space="preserve">Continuing professional development is also a cornerstone of midwifery practice in Manchester. Midwives are required to engage in lifelong learning through workshops, seminars, and peer-reviewed studies to stay updated on advancements in maternal health. The city’s healthcare authorities often sponsor training programs focused on innovations such as telehealth consultations and digital patient records.</w:t>
      </w:r>
    </w:p>
    <w:bookmarkEnd w:id="24"/>
    <w:bookmarkStart w:id="25" w:name="X4591a99b910b353ff906b0458f9e199a7f26b4b"/>
    <w:p>
      <w:pPr>
        <w:pStyle w:val="Heading2"/>
      </w:pPr>
      <w:r>
        <w:t xml:space="preserve">The Future of Midwifery in United Kingdom Manchester</w:t>
      </w:r>
    </w:p>
    <w:p>
      <w:pPr>
        <w:pStyle w:val="FirstParagraph"/>
      </w:pPr>
      <w:r>
        <w:t xml:space="preserve">Looking ahead, the role of midwives in Manchester is poised to evolve with advances in technology and shifts in public health priorities. For example, the integration of artificial intelligence (AI) tools for prenatal screening may reduce the workload on midwives while improving diagnostic accuracy. Additionally, there is a growing emphasis on mental health support for pregnant women, which aligns with Manchester’s broader efforts to address mental well-being as part of overall healthcare.</w:t>
      </w:r>
    </w:p>
    <w:p>
      <w:pPr>
        <w:pStyle w:val="BodyText"/>
      </w:pPr>
      <w:r>
        <w:t xml:space="preserve">Policy initiatives at both the local and national levels will also shape the future of midwifery in Manchester. The government’s commitment to reducing maternal mortality rates and increasing birth rates among marginalized communities necessitates investment in midwife-led care models. This includes expanding home birth services, improving access to mental health professionals, and fostering stronger partnerships between hospitals, community centers, and academic institutions.</w:t>
      </w:r>
    </w:p>
    <w:bookmarkEnd w:id="25"/>
    <w:bookmarkStart w:id="26" w:name="conclusion"/>
    <w:p>
      <w:pPr>
        <w:pStyle w:val="Heading2"/>
      </w:pPr>
      <w:r>
        <w:t xml:space="preserve">Conclusion</w:t>
      </w:r>
    </w:p>
    <w:p>
      <w:pPr>
        <w:pStyle w:val="FirstParagraph"/>
      </w:pPr>
      <w:r>
        <w:t xml:space="preserve">In conclusion, midwives are indispensable to the healthcare system of United Kingdom Manchester. Their work not only ensures the safe delivery of babies but also contributes to broader public health goals by addressing disparities in care and fostering resilience within diverse communities. As Manchester continues to grow and evolve, the role of midwives will remain central to its commitment to equitable, compassionate, and effective maternity care. Future research should focus on refining training programs for midwives, enhancing access to services for underserved populations, and leveraging technology to optimize healthcare delivery in this dynamic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Midwives in United Kingdom Manchester</dc:title>
  <dc:creator/>
  <cp:keywords/>
  <dcterms:created xsi:type="dcterms:W3CDTF">2026-07-23T16:22:55Z</dcterms:created>
  <dcterms:modified xsi:type="dcterms:W3CDTF">2026-07-23T16:22:55Z</dcterms:modified>
</cp:coreProperties>
</file>

<file path=docProps/custom.xml><?xml version="1.0" encoding="utf-8"?>
<Properties xmlns="http://schemas.openxmlformats.org/officeDocument/2006/custom-properties" xmlns:vt="http://schemas.openxmlformats.org/officeDocument/2006/docPropsVTypes"/>
</file>