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0" w:name="X3f208d37bb231520fa756488095a69437680e55"/>
    <w:p>
      <w:pPr>
        <w:pStyle w:val="Heading1"/>
      </w:pPr>
      <w:r>
        <w:t xml:space="preserve">Abstract Academic Document: The Role of Midwives in United States Miami</w:t>
      </w:r>
    </w:p>
    <w:p>
      <w:pPr>
        <w:pStyle w:val="FirstParagraph"/>
      </w:pPr>
      <w:r>
        <w:rPr>
          <w:bCs/>
          <w:b/>
        </w:rPr>
        <w:t xml:space="preserve">Introduction:</w:t>
      </w:r>
    </w:p>
    <w:p>
      <w:pPr>
        <w:pStyle w:val="BodyText"/>
      </w:pPr>
      <w:r>
        <w:t xml:space="preserve">The role of midwives as integral healthcare providers in the United States has gained increasing recognition, particularly within diverse urban environments such as Miami. This abstract academic document explores the significance of midwives in addressing maternal and infant health outcomes in</w:t>
      </w:r>
      <w:r>
        <w:t xml:space="preserve"> </w:t>
      </w:r>
      <w:r>
        <w:rPr>
          <w:bCs/>
          <w:b/>
        </w:rPr>
        <w:t xml:space="preserve">United States Miami</w:t>
      </w:r>
      <w:r>
        <w:t xml:space="preserve">, a region characterized by its cultural diversity, socioeconomic disparities, and unique healthcare challenges. Midwives, as trained professionals specializing in pregnancy, childbirth, and postpartum care, play a pivotal role in promoting holistic maternal health while navigating the complexities of urban healthcare systems. This document aims to highlight the critical contributions of midwives in Miami's context and their alignment with national healthcare goals.</w:t>
      </w:r>
    </w:p>
    <w:p>
      <w:pPr>
        <w:pStyle w:val="BodyText"/>
      </w:pPr>
      <w:r>
        <w:rPr>
          <w:bCs/>
          <w:b/>
        </w:rPr>
        <w:t xml:space="preserve">Background:</w:t>
      </w:r>
    </w:p>
    <w:p>
      <w:pPr>
        <w:pStyle w:val="BodyText"/>
      </w:pPr>
      <w:r>
        <w:t xml:space="preserve">In the United States, midwives are recognized as primary caregivers for low-risk pregnancies, offering personalized care that emphasizes empowerment, education, and community support.</w:t>
      </w:r>
      <w:r>
        <w:t xml:space="preserve"> </w:t>
      </w:r>
      <w:r>
        <w:rPr>
          <w:bCs/>
          <w:b/>
        </w:rPr>
        <w:t xml:space="preserve">Midwife</w:t>
      </w:r>
      <w:r>
        <w:t xml:space="preserve"> </w:t>
      </w:r>
      <w:r>
        <w:t xml:space="preserve">services encompass prenatal checkups, labor support, delivery assistance, and postnatal follow-up. However, in cities like Miami—a melting pot of cultures including Latin American immigrants, Caribbean communities, and a significant African-American population—their role extends beyond clinical expertise to cultural competency and advocacy for marginalized groups. Miami’s demographic diversity necessitates that midwives adapt their practices to address linguistic barriers, varying health beliefs, and socioeconomic factors that influence maternal care access.</w:t>
      </w:r>
    </w:p>
    <w:p>
      <w:pPr>
        <w:pStyle w:val="BodyText"/>
      </w:pPr>
      <w:r>
        <w:rPr>
          <w:bCs/>
          <w:b/>
        </w:rPr>
        <w:t xml:space="preserve">Healthcare Landscape in United States Miami:</w:t>
      </w:r>
    </w:p>
    <w:p>
      <w:pPr>
        <w:pStyle w:val="BodyText"/>
      </w:pPr>
      <w:r>
        <w:t xml:space="preserve">Miami’s healthcare system is shaped by its status as a major international gateway and a hub for underserved populations. According to data from the Florida Department of Health, maternal mortality rates in Miami-Dade County have shown fluctuations compared to national averages, with disparities linked to race, income level, and access to prenatal care. The presence of midwives has been identified as a potential solution to these disparities through community-based care models that prioritize preventive services and culturally tailored interventions. Furthermore, the rise of home birth options and freestanding birth centers in Miami reflects a growing demand for midwife-led care among residents seeking alternatives to hospital births.</w:t>
      </w:r>
    </w:p>
    <w:p>
      <w:pPr>
        <w:pStyle w:val="BodyText"/>
      </w:pPr>
      <w:r>
        <w:rPr>
          <w:bCs/>
          <w:b/>
        </w:rPr>
        <w:t xml:space="preserve">Cultural Competency in Midwifery Practice:</w:t>
      </w:r>
    </w:p>
    <w:p>
      <w:pPr>
        <w:pStyle w:val="BodyText"/>
      </w:pPr>
      <w:r>
        <w:t xml:space="preserve">A key challenge for</w:t>
      </w:r>
      <w:r>
        <w:t xml:space="preserve"> </w:t>
      </w:r>
      <w:r>
        <w:rPr>
          <w:bCs/>
          <w:b/>
        </w:rPr>
        <w:t xml:space="preserve">Midwife</w:t>
      </w:r>
      <w:r>
        <w:t xml:space="preserve"> </w:t>
      </w:r>
      <w:r>
        <w:t xml:space="preserve">practitioners in</w:t>
      </w:r>
      <w:r>
        <w:t xml:space="preserve"> </w:t>
      </w:r>
      <w:r>
        <w:rPr>
          <w:bCs/>
          <w:b/>
        </w:rPr>
        <w:t xml:space="preserve">United States Miami</w:t>
      </w:r>
      <w:r>
        <w:t xml:space="preserve"> </w:t>
      </w:r>
      <w:r>
        <w:t xml:space="preserve">is addressing the cultural and linguistic diversity of their clientele. For example, many Latin American and Caribbean communities in Miami have traditional beliefs about childbirth that may conflict with evidence-based practices. Midwives must navigate these dynamics by fostering trust through respectful communication and integrating cultural traditions into care plans. Language barriers are also a critical issue, as midwives often collaborate with interpreters or learn basic phrases in Spanish, Haitian Creole, and other languages to ensure effective patient interaction.</w:t>
      </w:r>
    </w:p>
    <w:p>
      <w:pPr>
        <w:pStyle w:val="BodyText"/>
      </w:pPr>
      <w:r>
        <w:rPr>
          <w:bCs/>
          <w:b/>
        </w:rPr>
        <w:t xml:space="preserve">Educational Requirements and Certification:</w:t>
      </w:r>
    </w:p>
    <w:p>
      <w:pPr>
        <w:pStyle w:val="BodyText"/>
      </w:pPr>
      <w:r>
        <w:t xml:space="preserve">In the United States, midwives must meet stringent educational and certification standards. In Miami, aspiring</w:t>
      </w:r>
      <w:r>
        <w:t xml:space="preserve"> </w:t>
      </w:r>
      <w:r>
        <w:rPr>
          <w:bCs/>
          <w:b/>
        </w:rPr>
        <w:t xml:space="preserve">Midwife</w:t>
      </w:r>
      <w:r>
        <w:t xml:space="preserve">s can pursue training through programs at institutions such as the University of Miami or Florida International University, which offer courses in nurse-midwifery or certified professional midwifery (CPM). Certification typically involves completing a recognized education program, passing national exams, and adhering to state-specific licensing requirements. The Florida Board of Nursing oversees certification for Certified Nurse-Midwives (CNMs), while CPMs must meet criteria set by the North American Registry of Midwives (NARM). These standards ensure that midwives in Miami are equipped to provide safe, high-quality care in both clinical and community settings.</w:t>
      </w:r>
    </w:p>
    <w:p>
      <w:pPr>
        <w:pStyle w:val="BodyText"/>
      </w:pPr>
      <w:r>
        <w:rPr>
          <w:bCs/>
          <w:b/>
        </w:rPr>
        <w:t xml:space="preserve">Impact on Maternal Health Outcomes:</w:t>
      </w:r>
    </w:p>
    <w:p>
      <w:pPr>
        <w:pStyle w:val="BodyText"/>
      </w:pPr>
      <w:r>
        <w:t xml:space="preserve">Studies have demonstrated that midwife-led care can lead to improved maternal health outcomes, including reduced rates of cesarean sections, lower use of interventions during childbirth, and increased patient satisfaction. In Miami’s underserved neighborhoods, midwives have been instrumental in reducing disparities by offering affordable services and advocating for policy changes that expand access to prenatal care. For example, the Miami-Dade County Public Health Department has partnered with midwifery groups to launch outreach programs targeting low-income women, ensuring they receive essential screenings and education on healthy pregnancies.</w:t>
      </w:r>
    </w:p>
    <w:p>
      <w:pPr>
        <w:pStyle w:val="BodyText"/>
      </w:pPr>
      <w:r>
        <w:rPr>
          <w:bCs/>
          <w:b/>
        </w:rPr>
        <w:t xml:space="preserve">Challenges and Opportunities:</w:t>
      </w:r>
    </w:p>
    <w:p>
      <w:pPr>
        <w:pStyle w:val="BodyText"/>
      </w:pPr>
      <w:r>
        <w:t xml:space="preserve">Despite their contributions, midwives in</w:t>
      </w:r>
      <w:r>
        <w:t xml:space="preserve"> </w:t>
      </w:r>
      <w:r>
        <w:rPr>
          <w:bCs/>
          <w:b/>
        </w:rPr>
        <w:t xml:space="preserve">United States Miami</w:t>
      </w:r>
      <w:r>
        <w:t xml:space="preserve"> </w:t>
      </w:r>
      <w:r>
        <w:t xml:space="preserve">face challenges such as limited reimbursement rates from insurance providers, regulatory restrictions on scope of practice, and competition with hospital-based obstetric services. Additionally, the ongoing opioid crisis in Florida has placed additional pressure on midwives to address substance use disorders among pregnant women. However, these challenges also present opportunities for innovation. Midwives are increasingly leveraging technology to offer virtual prenatal consultations and telehealth services, expanding their reach to rural areas within Miami-Dade County.</w:t>
      </w:r>
    </w:p>
    <w:p>
      <w:pPr>
        <w:pStyle w:val="BodyText"/>
      </w:pPr>
      <w:r>
        <w:rPr>
          <w:bCs/>
          <w:b/>
        </w:rPr>
        <w:t xml:space="preserve">Conclusion:</w:t>
      </w:r>
    </w:p>
    <w:p>
      <w:pPr>
        <w:pStyle w:val="BodyText"/>
      </w:pPr>
      <w:r>
        <w:t xml:space="preserve">The role of</w:t>
      </w:r>
      <w:r>
        <w:t xml:space="preserve"> </w:t>
      </w:r>
      <w:r>
        <w:rPr>
          <w:bCs/>
          <w:b/>
        </w:rPr>
        <w:t xml:space="preserve">Midwife</w:t>
      </w:r>
      <w:r>
        <w:t xml:space="preserve">s in</w:t>
      </w:r>
      <w:r>
        <w:t xml:space="preserve"> </w:t>
      </w:r>
      <w:r>
        <w:rPr>
          <w:bCs/>
          <w:b/>
        </w:rPr>
        <w:t xml:space="preserve">United States Miami</w:t>
      </w:r>
      <w:r>
        <w:t xml:space="preserve"> </w:t>
      </w:r>
      <w:r>
        <w:t xml:space="preserve">is indispensable to the city’s efforts in achieving equitable maternal health outcomes. By combining clinical expertise with cultural sensitivity, midwives address the unique needs of a diverse population while contributing to broader public health goals. As Miami continues to grow as a global city, strengthening support for midwifery services—through policy reforms, education investments, and community engagement—will be critical in ensuring that all women have access to safe and respectful care. This abstract academic document underscores the necessity of recognizing</w:t>
      </w:r>
      <w:r>
        <w:t xml:space="preserve"> </w:t>
      </w:r>
      <w:r>
        <w:rPr>
          <w:bCs/>
          <w:b/>
        </w:rPr>
        <w:t xml:space="preserve">Midwife</w:t>
      </w:r>
      <w:r>
        <w:t xml:space="preserve">s not only as healthcare providers but also as champions of health equity in</w:t>
      </w:r>
      <w:r>
        <w:t xml:space="preserve"> </w:t>
      </w:r>
      <w:r>
        <w:rPr>
          <w:bCs/>
          <w:b/>
        </w:rPr>
        <w:t xml:space="preserve">United States Miami</w:t>
      </w:r>
      <w:r>
        <w:t xml:space="preserve">.</w:t>
      </w:r>
    </w:p>
    <w:p>
      <w:pPr>
        <w:pStyle w:val="BodyText"/>
      </w:pPr>
      <w:r>
        <w:rPr>
          <w:iCs/>
          <w:i/>
        </w:rPr>
        <w:t xml:space="preserve">Word Count: 812</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Midwives in United States Miami</dc:title>
  <dc:creator/>
  <dc:language>en</dc:language>
  <cp:keywords/>
  <dcterms:created xsi:type="dcterms:W3CDTF">2026-06-02T21:26:50Z</dcterms:created>
  <dcterms:modified xsi:type="dcterms:W3CDTF">2026-06-02T21:26:50Z</dcterms:modified>
</cp:coreProperties>
</file>

<file path=docProps/custom.xml><?xml version="1.0" encoding="utf-8"?>
<Properties xmlns="http://schemas.openxmlformats.org/officeDocument/2006/custom-properties" xmlns:vt="http://schemas.openxmlformats.org/officeDocument/2006/docPropsVTypes"/>
</file>