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Midwife</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6" w:name="Xfde1b432935a06d5b06620f303a88f4861493f1"/>
    <w:p>
      <w:pPr>
        <w:pStyle w:val="Heading1"/>
      </w:pPr>
      <w:r>
        <w:t xml:space="preserve">Abstract Academic Document: The Role and Challenges of Midwives in Vietnam Ho Chi Minh City</w:t>
      </w:r>
    </w:p>
    <w:p>
      <w:pPr>
        <w:pStyle w:val="FirstParagraph"/>
      </w:pPr>
      <w:r>
        <w:rPr>
          <w:bCs/>
          <w:b/>
        </w:rPr>
        <w:t xml:space="preserve">Keywords:</w:t>
      </w:r>
      <w:r>
        <w:t xml:space="preserve"> </w:t>
      </w:r>
      <w:r>
        <w:t xml:space="preserve">Abstract academic, Midwife, Vietnam Ho Chi Minh City.</w:t>
      </w:r>
    </w:p>
    <w:p>
      <w:pPr>
        <w:pStyle w:val="BodyText"/>
      </w:pPr>
      <w:r>
        <w:t xml:space="preserve">The role of midwives in healthcare systems is critical to ensuring maternal and newborn health outcomes. This abstract academic document provides an in-depth analysis of the professional responsibilities, challenges, and significance of midwives in the context of</w:t>
      </w:r>
      <w:r>
        <w:t xml:space="preserve"> </w:t>
      </w:r>
      <w:r>
        <w:rPr>
          <w:bCs/>
          <w:b/>
        </w:rPr>
        <w:t xml:space="preserve">Vietnam Ho Chi Minh City</w:t>
      </w:r>
      <w:r>
        <w:t xml:space="preserve"> </w:t>
      </w:r>
      <w:r>
        <w:t xml:space="preserve">(HCMC), a rapidly urbanizing metropolitan area with unique sociocultural dynamics. The study highlights how midwives contribute to public health policies, navigate cultural expectations, and address systemic barriers to maternal care in a region undergoing demographic and economic transformation.</w:t>
      </w:r>
    </w:p>
    <w:bookmarkStart w:id="20" w:name="introduction"/>
    <w:p>
      <w:pPr>
        <w:pStyle w:val="Heading2"/>
      </w:pPr>
      <w:r>
        <w:t xml:space="preserve">Introduction</w:t>
      </w:r>
    </w:p>
    <w:p>
      <w:pPr>
        <w:pStyle w:val="FirstParagraph"/>
      </w:pPr>
      <w:r>
        <w:t xml:space="preserve">The</w:t>
      </w:r>
      <w:r>
        <w:t xml:space="preserve"> </w:t>
      </w:r>
      <w:r>
        <w:rPr>
          <w:bCs/>
          <w:b/>
        </w:rPr>
        <w:t xml:space="preserve">Vietnam Ho Chi Minh City</w:t>
      </w:r>
      <w:r>
        <w:t xml:space="preserve"> </w:t>
      </w:r>
      <w:r>
        <w:t xml:space="preserve">(HCMC) is one of the most populous cities in Southeast Asia, with a population exceeding 9 million as of 2023. The city’s healthcare infrastructure has evolved to meet the demands of urbanization, but disparities persist between rural and urban areas. Midwives play a pivotal role in bridging these gaps by providing essential care during pregnancy, childbirth, and postpartum periods. However, their work in HCMC is shaped by complex factors such as cultural norms, policy frameworks, and resource allocation.</w:t>
      </w:r>
    </w:p>
    <w:p>
      <w:pPr>
        <w:pStyle w:val="BodyText"/>
      </w:pPr>
      <w:r>
        <w:t xml:space="preserve">This</w:t>
      </w:r>
      <w:r>
        <w:t xml:space="preserve"> </w:t>
      </w:r>
      <w:r>
        <w:rPr>
          <w:bCs/>
          <w:b/>
        </w:rPr>
        <w:t xml:space="preserve">Abstract academic</w:t>
      </w:r>
      <w:r>
        <w:t xml:space="preserve"> </w:t>
      </w:r>
      <w:r>
        <w:t xml:space="preserve">document examines the multifaceted role of midwives in HCMC. It explores how they contribute to reducing maternal mortality rates, promote reproductive health education, and address challenges such as overcrowded healthcare facilities and limited access to specialized care. The study also evaluates the training programs and professional standards for midwives in Vietnam, with a focus on their relevance to the specific context of HCMC.</w:t>
      </w:r>
    </w:p>
    <w:bookmarkEnd w:id="20"/>
    <w:bookmarkStart w:id="21" w:name="Xdc75c5f846034208b33e18d3a68d7cacd7257fc"/>
    <w:p>
      <w:pPr>
        <w:pStyle w:val="Heading2"/>
      </w:pPr>
      <w:r>
        <w:t xml:space="preserve">The Role of Midwives in Vietnam’s Healthcare System</w:t>
      </w:r>
    </w:p>
    <w:p>
      <w:pPr>
        <w:pStyle w:val="FirstParagraph"/>
      </w:pPr>
      <w:r>
        <w:t xml:space="preserve">In Vietnam, midwives are integral to the country’s healthcare system, which emphasizes primary care and community-based health services. According to the World Health Organization (WHO), Vietnam has achieved significant progress in reducing maternal mortality over the past two decades, with a 58% decline between 1990 and 2017. Midwives are credited with contributing to this success through their role in antenatal care, skilled delivery assistance, and postnatal follow-ups.</w:t>
      </w:r>
    </w:p>
    <w:p>
      <w:pPr>
        <w:pStyle w:val="BodyText"/>
      </w:pPr>
      <w:r>
        <w:t xml:space="preserve">In</w:t>
      </w:r>
      <w:r>
        <w:t xml:space="preserve"> </w:t>
      </w:r>
      <w:r>
        <w:rPr>
          <w:bCs/>
          <w:b/>
        </w:rPr>
        <w:t xml:space="preserve">Vietnam Ho Chi Minh City</w:t>
      </w:r>
      <w:r>
        <w:t xml:space="preserve">, midwives operate in both public hospitals and private clinics, often serving as the first point of contact for expectant mothers. They are responsible for monitoring pregnancies, identifying risk factors (such as hypertension or gestational diabetes), and ensuring safe delivery practices. Their work is particularly vital in HCMC’s densely populated districts, where access to comprehensive healthcare services can be uneven.</w:t>
      </w:r>
    </w:p>
    <w:bookmarkEnd w:id="21"/>
    <w:bookmarkStart w:id="22" w:name="Xd7425da6174191c57ec770ef95acc14c3386c82"/>
    <w:p>
      <w:pPr>
        <w:pStyle w:val="Heading2"/>
      </w:pPr>
      <w:r>
        <w:t xml:space="preserve">Challenges Faced by Midwives in Ho Chi Minh City</w:t>
      </w:r>
    </w:p>
    <w:p>
      <w:pPr>
        <w:pStyle w:val="FirstParagraph"/>
      </w:pPr>
      <w:r>
        <w:t xml:space="preserve">Despite their critical role, midwives in</w:t>
      </w:r>
      <w:r>
        <w:t xml:space="preserve"> </w:t>
      </w:r>
      <w:r>
        <w:rPr>
          <w:bCs/>
          <w:b/>
        </w:rPr>
        <w:t xml:space="preserve">Vietnam Ho Chi Minh City</w:t>
      </w:r>
      <w:r>
        <w:t xml:space="preserve"> </w:t>
      </w:r>
      <w:r>
        <w:t xml:space="preserve">face numerous challenges. One of the most pressing issues is the high workload due to limited staffing in public healthcare facilities. A 2021 report by the Ministry of Health noted that HCMC’s hospitals often experience a shortage of skilled healthcare professionals, forcing midwives to manage large patient volumes with insufficient resources.</w:t>
      </w:r>
    </w:p>
    <w:p>
      <w:pPr>
        <w:pStyle w:val="BodyText"/>
      </w:pPr>
      <w:r>
        <w:t xml:space="preserve">Cultural factors also influence the work environment for midwives. Traditional beliefs in Vietnam, particularly in</w:t>
      </w:r>
      <w:r>
        <w:t xml:space="preserve"> </w:t>
      </w:r>
      <w:r>
        <w:rPr>
          <w:bCs/>
          <w:b/>
        </w:rPr>
        <w:t xml:space="preserve">HCMC</w:t>
      </w:r>
      <w:r>
        <w:t xml:space="preserve">, may lead to resistance against modern medical practices. For instance, some families prefer traditional birth attendants or herbal remedies over evidence-based care, which can hinder midwives’ efforts to promote safe childbirth practices. Additionally, the influence of Confucian values emphasizes family authority over individual choice, complicating decisions about prenatal and postnatal care.</w:t>
      </w:r>
    </w:p>
    <w:p>
      <w:pPr>
        <w:pStyle w:val="BodyText"/>
      </w:pPr>
      <w:r>
        <w:t xml:space="preserve">Economic disparities further complicate the delivery of maternal healthcare services in HCMC. While the city is a hub for economic activity, poverty remains a challenge in peripheral areas. Midwives often encounter patients who cannot afford essential treatments or transportation to healthcare facilities, limiting their ability to provide equitable care.</w:t>
      </w:r>
    </w:p>
    <w:bookmarkEnd w:id="22"/>
    <w:bookmarkStart w:id="23" w:name="X75467e9181c9ff6c429e858e5351e1475d2a24f"/>
    <w:p>
      <w:pPr>
        <w:pStyle w:val="Heading2"/>
      </w:pPr>
      <w:r>
        <w:t xml:space="preserve">Cultural and Policy Contexts Shaping Midwife Practice</w:t>
      </w:r>
    </w:p>
    <w:p>
      <w:pPr>
        <w:pStyle w:val="FirstParagraph"/>
      </w:pPr>
      <w:r>
        <w:t xml:space="preserve">The practice of midwifery in</w:t>
      </w:r>
      <w:r>
        <w:t xml:space="preserve"> </w:t>
      </w:r>
      <w:r>
        <w:rPr>
          <w:bCs/>
          <w:b/>
        </w:rPr>
        <w:t xml:space="preserve">Vietnam Ho Chi Minh City</w:t>
      </w:r>
      <w:r>
        <w:t xml:space="preserve"> </w:t>
      </w:r>
      <w:r>
        <w:t xml:space="preserve">is shaped by both national policies and local customs. Vietnam’s National Strategy on Maternal, Newborn, and Child Health (2011–2020) emphasizes the importance of training midwives to deliver high-quality care. However, implementation remains uneven across regions. In HCMC, efforts to align midwifery education with international standards have increased in recent years.</w:t>
      </w:r>
    </w:p>
    <w:p>
      <w:pPr>
        <w:pStyle w:val="BodyText"/>
      </w:pPr>
      <w:r>
        <w:t xml:space="preserve">Midwives in HCMC are trained through a combination of university-based programs and vocational courses approved by the Ministry of Health. Institutions such as the University of Medicine and Pharmacy Ho Chi Minh City offer undergraduate degrees in midwifery, ensuring that graduates meet both local and global standards. However, continuous professional development is necessary to keep up with advancements in maternal health care.</w:t>
      </w:r>
    </w:p>
    <w:p>
      <w:pPr>
        <w:pStyle w:val="BodyText"/>
      </w:pPr>
      <w:r>
        <w:t xml:space="preserve">Policy challenges include fragmented healthcare systems and bureaucratic hurdles that delay the distribution of resources. For example, midwives often struggle with inconsistent supply chains for medical equipment and medications in public hospitals. This issue is particularly pronounced during emergencies or outbreaks, such as the COVID-19 pandemic, which strained HCMC’s healthcare infrastructure.</w:t>
      </w:r>
    </w:p>
    <w:bookmarkEnd w:id="23"/>
    <w:bookmarkStart w:id="24" w:name="X22da7435c25c44f4b2c301739403168d1226c58"/>
    <w:p>
      <w:pPr>
        <w:pStyle w:val="Heading2"/>
      </w:pPr>
      <w:r>
        <w:t xml:space="preserve">Recommendations for Enhancing Midwife Services in Ho Chi Minh City</w:t>
      </w:r>
    </w:p>
    <w:p>
      <w:pPr>
        <w:pStyle w:val="FirstParagraph"/>
      </w:pPr>
      <w:r>
        <w:t xml:space="preserve">To strengthen the role of midwives in</w:t>
      </w:r>
      <w:r>
        <w:t xml:space="preserve"> </w:t>
      </w:r>
      <w:r>
        <w:rPr>
          <w:bCs/>
          <w:b/>
        </w:rPr>
        <w:t xml:space="preserve">Vietnam Ho Chi Minh City</w:t>
      </w:r>
      <w:r>
        <w:t xml:space="preserve">, several interventions are recommended. First, there is a need to increase funding for public healthcare facilities and ensure that midwives have access to adequate staffing, technology, and training resources. Second, cultural sensitivity programs should be integrated into midwifery education to address traditional beliefs that may conflict with modern medical practices.</w:t>
      </w:r>
    </w:p>
    <w:p>
      <w:pPr>
        <w:pStyle w:val="BodyText"/>
      </w:pPr>
      <w:r>
        <w:t xml:space="preserve">Collaboration between the government, private sector, and community organizations is essential to improve maternal health outcomes. For example, mobile clinics could expand access to prenatal care in underserved neighborhoods of HCMC. Additionally, public awareness campaigns could empower women to prioritize their reproductive health and seek professional midwifery services over traditional alternatives.</w:t>
      </w:r>
    </w:p>
    <w:p>
      <w:pPr>
        <w:pStyle w:val="BodyText"/>
      </w:pPr>
      <w:r>
        <w:t xml:space="preserve">Finally, the</w:t>
      </w:r>
      <w:r>
        <w:t xml:space="preserve"> </w:t>
      </w:r>
      <w:r>
        <w:rPr>
          <w:bCs/>
          <w:b/>
        </w:rPr>
        <w:t xml:space="preserve">Abstract academic</w:t>
      </w:r>
      <w:r>
        <w:t xml:space="preserve"> </w:t>
      </w:r>
      <w:r>
        <w:t xml:space="preserve">document underscores the importance of monitoring maternal health indicators through data-driven policies. By analyzing trends in maternal mortality and morbidity, policymakers can allocate resources more effectively and tailor interventions to address specific challenges faced by midwives in HCMC.</w:t>
      </w:r>
    </w:p>
    <w:bookmarkEnd w:id="24"/>
    <w:bookmarkStart w:id="25" w:name="conclusion"/>
    <w:p>
      <w:pPr>
        <w:pStyle w:val="Heading2"/>
      </w:pPr>
      <w:r>
        <w:t xml:space="preserve">Conclusion</w:t>
      </w:r>
    </w:p>
    <w:p>
      <w:pPr>
        <w:pStyle w:val="FirstParagraph"/>
      </w:pPr>
      <w:r>
        <w:t xml:space="preserve">The role of midwives in</w:t>
      </w:r>
      <w:r>
        <w:t xml:space="preserve"> </w:t>
      </w:r>
      <w:r>
        <w:rPr>
          <w:bCs/>
          <w:b/>
        </w:rPr>
        <w:t xml:space="preserve">Vietnam Ho Chi Minh City</w:t>
      </w:r>
      <w:r>
        <w:t xml:space="preserve"> </w:t>
      </w:r>
      <w:r>
        <w:t xml:space="preserve">is indispensable to achieving the Sustainable Development Goals (SDGs), particularly SDG 3, which focuses on ensuring healthy lives and promoting well-being for all. While midwives face significant challenges, their dedication to maternal health remains a cornerstone of HCMC’s healthcare system. By addressing systemic barriers and fostering cultural understanding, stakeholders can empower midwives to deliver equitable, high-quality care that aligns with the needs of</w:t>
      </w:r>
      <w:r>
        <w:t xml:space="preserve"> </w:t>
      </w:r>
      <w:r>
        <w:rPr>
          <w:bCs/>
          <w:b/>
        </w:rPr>
        <w:t xml:space="preserve">Vietnam Ho Chi Minh City</w:t>
      </w:r>
      <w:r>
        <w:t xml:space="preserve">’s diverse population.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Midwife in Vietnam Ho Chi Minh City</dc:title>
  <dc:creator/>
  <dc:language>en</dc:language>
  <cp:keywords/>
  <dcterms:created xsi:type="dcterms:W3CDTF">2026-07-24T05:49:45Z</dcterms:created>
  <dcterms:modified xsi:type="dcterms:W3CDTF">2026-07-24T05:49:45Z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