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ab72bbafabb5dd76eb8b8bb234c5a728c7daa6b"/>
    <w:p>
      <w:pPr>
        <w:pStyle w:val="Heading1"/>
      </w:pPr>
      <w:r>
        <w:t xml:space="preserve">Abstract Academic: The Role of Midwives in Maternal Healthcare in Zimbabwe Harare</w:t>
      </w:r>
    </w:p>
    <w:p>
      <w:pPr>
        <w:pStyle w:val="FirstParagraph"/>
      </w:pPr>
      <w:r>
        <w:rPr>
          <w:bCs/>
          <w:b/>
        </w:rPr>
        <w:t xml:space="preserve">Zimbabwe Harare</w:t>
      </w:r>
      <w:r>
        <w:t xml:space="preserve">: As a dynamic urban hub in southern Africa, Zimbabwe’s capital, **Harare**, faces unique challenges and opportunities in providing equitable healthcare services. Among the most critical healthcare professions contributing to public health outcomes is that of the **Midwife**. This abstract academic document explores the multifaceted role of midwives within Zimbabwe Harare’s healthcare landscape, emphasizing their significance in maternal and child health, the systemic challenges they face, and potential strategies for enhancing their impact. The discussion is contextualized within Zimbabwe’s broader socio-economic environment, with particular attention to Harare as a focal point for both urban and rural healthcare delivery.</w:t>
      </w:r>
    </w:p>
    <w:p>
      <w:pPr>
        <w:pStyle w:val="BodyText"/>
      </w:pPr>
      <w:r>
        <w:t xml:space="preserve">The **Midwife** in Zimbabwe Harare operates at the intersection of clinical expertise, cultural sensitivity, and community engagement. As a key player in maternal health services, midwives are responsible for prenatal care, labor support, postnatal follow-ups, and emergency interventions during childbirth. In Harare’s diverse population—comprising urban dwellers from various ethnic backgrounds and rural migrants seeking healthcare—their role is amplified by the need to address disparities in access to quality reproductive healthcare. According to data from Zimbabwe’s Ministry of Health and Child Care (MoHCC), maternal mortality rates in Harare have decreased over the past decade due, in part, to increased midwifery coverage. However, challenges such as insufficient staffing ratios, limited resources for rural outreach programs, and the lingering effects of economic instability continue to hinder optimal service delivery.</w:t>
      </w:r>
    </w:p>
    <w:p>
      <w:pPr>
        <w:pStyle w:val="BodyText"/>
      </w:pPr>
      <w:r>
        <w:t xml:space="preserve">Zimbabwe Harare’s healthcare system relies heavily on **Midwives** to bridge gaps in primary care services. In urban clinics and hospitals across the city, midwives are often the first point of contact for pregnant women, providing essential information on nutrition, prenatal screening, and risk management. Their work is further complicated by high rates of HIV/AIDS prevalence in Zimbabwe—a condition that requires specialized midwifery training to manage complications during pregnancy and delivery. In Harare’s public health facilities, midwives collaborate with physicians and nurses to ensure integrated care for women living with HIV, emphasizing antiretroviral therapy adherence and safe motherhood practices.</w:t>
      </w:r>
    </w:p>
    <w:p>
      <w:pPr>
        <w:pStyle w:val="BodyText"/>
      </w:pPr>
      <w:r>
        <w:t xml:space="preserve">Despite their critical contributions, **Midwives** in Zimbabwe Harare encounter systemic barriers that compromise their effectiveness. One major challenge is the shortage of trained midwives relative to population needs. According to a 2023 report by the World Health Organization (WHO), Zimbabwe has only 55 midwives per 10,000 live births, far below the recommended global standard of at least 78 per 10,000. In Harare, this shortage is exacerbated by brain drain, as trained professionals migrate to neighboring countries or private sectors for better remuneration and working conditions. Additionally, many midwives in Zimbabwe Harare work in understaffed facilities with outdated equipment, increasing the risk of preventable maternal complications.</w:t>
      </w:r>
    </w:p>
    <w:p>
      <w:pPr>
        <w:pStyle w:val="BodyText"/>
      </w:pPr>
      <w:r>
        <w:t xml:space="preserve">Cultural factors also shape the role of **Midwives** in Zimbabwe Harare. Traditional beliefs about childbirth and gender roles can influence a woman’s willingness to seek professional midwifery care. In some communities, families prefer traditional birth attendants (TBAs) over trained midwives, citing cultural familiarity or mistrust of modern medicine. Midwives in Harare must therefore engage in community education initiatives to dispel misconceptions and promote the benefits of evidence-based maternal healthcare.</w:t>
      </w:r>
    </w:p>
    <w:p>
      <w:pPr>
        <w:pStyle w:val="BodyText"/>
      </w:pPr>
      <w:r>
        <w:t xml:space="preserve">To address these challenges, several strategies have been proposed to strengthen the capacity of **Midwives** in Zimbabwe Harare. First, increasing investment in midwifery education and training programs is essential. Collaborations between universities such as the University of Zimbabwe and local health facilities could provide hands-on clinical experience for midwifery students. Second, improving working conditions for midwives through competitive salaries and better infrastructure would help retain talent within the country. Third, leveraging technology—such as telemedicine platforms and digital record-keeping—could enhance the efficiency of maternal care in both urban and rural areas.</w:t>
      </w:r>
    </w:p>
    <w:p>
      <w:pPr>
        <w:pStyle w:val="BodyText"/>
      </w:pPr>
      <w:r>
        <w:t xml:space="preserve">In Zimbabwe Harare, the **Midwife** is not merely a healthcare provider but also a critical advocate for women’s rights and reproductive health. Their ability to navigate cultural complexities, deliver clinical expertise under resource constraints, and adapt to evolving public health needs underscores their indispensable role in achieving universal healthcare goals. Policymakers and stakeholders must prioritize midwifery as a cornerstone of maternal health strategy, ensuring that Harare’s population benefits from skilled care during pregnancy, childbirth, and the postpartum period.</w:t>
      </w:r>
    </w:p>
    <w:p>
      <w:pPr>
        <w:pStyle w:val="BodyText"/>
      </w:pPr>
      <w:r>
        <w:t xml:space="preserve">This abstract academic document highlights the urgent need for systemic reforms to support **Midwives** in Zimbabwe Harare. By addressing staffing shortages, improving training frameworks, and fostering community trust in professional midwifery care, Zimbabwe can move closer to achieving its national targets for reducing maternal mortality and improving maternal health outcomes. The journey requires collaboration between government agencies, healthcare institutions, and local communities—a collective effort that aligns with the principles of equity and sustainability in public health.</w:t>
      </w:r>
    </w:p>
    <w:p>
      <w:pPr>
        <w:pStyle w:val="BodyText"/>
      </w:pPr>
      <w:r>
        <w:t xml:space="preserve">In conclusion, the **Midwife** in **Zimbabwe Harare** represents a vital link between policy implementation and on-the-ground healthcare delivery. Their work reflects both the challenges of operating within a resource-constrained environment and the resilience required to uphold standards of care. As Zimbabwe continues its path toward health equity, empowering midwives through education, resources, and respect will be central to ensuring that every woman in Harare has access to safe, dignified maternal healthcare.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2026-07-21T07:19:03Z</dcterms:created>
  <dcterms:modified xsi:type="dcterms:W3CDTF">2026-07-21T07:19:03Z</dcterms:modified>
</cp:coreProperties>
</file>

<file path=docProps/custom.xml><?xml version="1.0" encoding="utf-8"?>
<Properties xmlns="http://schemas.openxmlformats.org/officeDocument/2006/custom-properties" xmlns:vt="http://schemas.openxmlformats.org/officeDocument/2006/docPropsVTypes"/>
</file>