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b134cdda55175759d460b46797af59e8fd71b07"/>
    <w:p>
      <w:pPr>
        <w:pStyle w:val="Heading1"/>
      </w:pPr>
      <w:r>
        <w:t xml:space="preserve">Abstract Academic: The Role of a Military Officer in Afghanistan Kabul</w:t>
      </w:r>
    </w:p>
    <w:p>
      <w:pPr>
        <w:pStyle w:val="FirstParagraph"/>
      </w:pPr>
      <w:r>
        <w:rPr>
          <w:bCs/>
          <w:b/>
        </w:rPr>
        <w:t xml:space="preserve">Abstract academic:</w:t>
      </w:r>
      <w:r>
        <w:t xml:space="preserve"> </w:t>
      </w:r>
      <w:r>
        <w:t xml:space="preserve">This document provides an in-depth analysis of the role, responsibilities, and challenges faced by a military officer deployed to Afghanistan’s capital city, Kabul. The study situates itself within the broader context of U.S. military operations in the region post-2001 and examines how the unique geopolitical, cultural, and security dynamics of Kabul have shaped the operational environment for military personnel. Drawing on historical data, strategic frameworks, and case studies from Afghanistan’s conflict history, this abstract academic explores how a military officer in Kabul must navigate complex interagency coordination, counterinsurgency strategies, and humanitarian considerations while adhering to international legal standards. The analysis emphasizes the multifaceted nature of modern warfare in urban environments and underscores the critical importance of cultural competence, adaptive leadership, and ethical decision-making for military officers operating in Kabul.</w:t>
      </w:r>
    </w:p>
    <w:bookmarkStart w:id="20" w:name="contextual-background"/>
    <w:p>
      <w:pPr>
        <w:pStyle w:val="Heading2"/>
      </w:pPr>
      <w:r>
        <w:t xml:space="preserve">Contextual Background</w:t>
      </w:r>
    </w:p>
    <w:p>
      <w:pPr>
        <w:pStyle w:val="FirstParagraph"/>
      </w:pPr>
      <w:r>
        <w:t xml:space="preserve">Afghanistan’s capital, Kabul, has been a focal point of military operations since the U.S.-led invasion in 2001. As the administrative and political heart of Afghanistan, Kabul is both a strategic hub and a symbol of the nation’s turbulent history. The city’s significance as a center for governance, media, and international diplomacy makes it a high-value target for insurgent groups seeking to destabilize Afghan institutions. For</w:t>
      </w:r>
      <w:r>
        <w:t xml:space="preserve"> </w:t>
      </w:r>
      <w:r>
        <w:rPr>
          <w:bCs/>
          <w:b/>
        </w:rPr>
        <w:t xml:space="preserve">Military Officer</w:t>
      </w:r>
      <w:r>
        <w:t xml:space="preserve">s stationed in Kabul, the city represents both an opportunity to influence national security outcomes and a crucible of operational risk. The 2001 invasion marked the beginning of a prolonged counterinsurgency campaign that saw military officers tasked with training Afghan security forces, securing infrastructure, and countering Taliban resurgence. By 2021, as the U.S. withdrew from Afghanistan, Kabul had become emblematic of the challenges inherent in nation-building efforts under complex geopolitical conditions.</w:t>
      </w:r>
    </w:p>
    <w:bookmarkEnd w:id="20"/>
    <w:bookmarkStart w:id="21" w:name="X87f00d30159a21a8031234750bbc6479d8391fd"/>
    <w:p>
      <w:pPr>
        <w:pStyle w:val="Heading2"/>
      </w:pPr>
      <w:r>
        <w:t xml:space="preserve">Role and Responsibilities of a Military Officer in Kabul</w:t>
      </w:r>
    </w:p>
    <w:p>
      <w:pPr>
        <w:pStyle w:val="FirstParagraph"/>
      </w:pPr>
      <w:r>
        <w:t xml:space="preserve">The role of a military officer in Kabul extends beyond traditional combat duties to encompass strategic leadership, interagency coordination, and humanitarian engagement. In this context, a</w:t>
      </w:r>
      <w:r>
        <w:t xml:space="preserve"> </w:t>
      </w:r>
      <w:r>
        <w:rPr>
          <w:bCs/>
          <w:b/>
        </w:rPr>
        <w:t xml:space="preserve">Military Officer</w:t>
      </w:r>
      <w:r>
        <w:t xml:space="preserve"> </w:t>
      </w:r>
      <w:r>
        <w:t xml:space="preserve">is often required to balance operational objectives with the need to foster trust among local populations. Key responsibilities include:</w:t>
      </w:r>
    </w:p>
    <w:p>
      <w:pPr>
        <w:numPr>
          <w:ilvl w:val="0"/>
          <w:numId w:val="1001"/>
        </w:numPr>
        <w:pStyle w:val="Compact"/>
      </w:pPr>
      <w:r>
        <w:rPr>
          <w:bCs/>
          <w:b/>
        </w:rPr>
        <w:t xml:space="preserve">Operational Command:</w:t>
      </w:r>
      <w:r>
        <w:t xml:space="preserve"> </w:t>
      </w:r>
      <w:r>
        <w:t xml:space="preserve">Overseeing joint military operations in urban settings, where precision and restraint are critical to minimizing civilian casualties.</w:t>
      </w:r>
    </w:p>
    <w:p>
      <w:pPr>
        <w:numPr>
          <w:ilvl w:val="0"/>
          <w:numId w:val="1001"/>
        </w:numPr>
        <w:pStyle w:val="Compact"/>
      </w:pPr>
      <w:r>
        <w:rPr>
          <w:bCs/>
          <w:b/>
        </w:rPr>
        <w:t xml:space="preserve">Interagency Collaboration:</w:t>
      </w:r>
      <w:r>
        <w:t xml:space="preserve"> </w:t>
      </w:r>
      <w:r>
        <w:t xml:space="preserve">Working with diplomatic, intelligence, and humanitarian agencies to align military actions with broader policy goals.</w:t>
      </w:r>
    </w:p>
    <w:p>
      <w:pPr>
        <w:numPr>
          <w:ilvl w:val="0"/>
          <w:numId w:val="1001"/>
        </w:numPr>
        <w:pStyle w:val="Compact"/>
      </w:pPr>
      <w:r>
        <w:rPr>
          <w:bCs/>
          <w:b/>
        </w:rPr>
        <w:t xml:space="preserve">Cultural Adaptation:</w:t>
      </w:r>
      <w:r>
        <w:t xml:space="preserve"> </w:t>
      </w:r>
      <w:r>
        <w:t xml:space="preserve">Gaining proficiency in Afghan culture, language (particularly Dari and Pashto), and local governance structures to enhance operational effectiveness.</w:t>
      </w:r>
    </w:p>
    <w:p>
      <w:pPr>
        <w:numPr>
          <w:ilvl w:val="0"/>
          <w:numId w:val="1001"/>
        </w:numPr>
        <w:pStyle w:val="Compact"/>
      </w:pPr>
      <w:r>
        <w:rPr>
          <w:bCs/>
          <w:b/>
        </w:rPr>
        <w:t xml:space="preserve">Counterinsurgency Strategy:</w:t>
      </w:r>
      <w:r>
        <w:t xml:space="preserve"> </w:t>
      </w:r>
      <w:r>
        <w:t xml:space="preserve">Implementing counterinsurgency doctrines that prioritize winning "hearts and minds" through development programs, security sector reform, and community engagement.</w:t>
      </w:r>
    </w:p>
    <w:p>
      <w:pPr>
        <w:pStyle w:val="FirstParagraph"/>
      </w:pPr>
      <w:r>
        <w:t xml:space="preserve">Critical to this role is the ability to adapt military strategies to the unique urban terrain of Kabul. The city’s dense population, informal networks of power, and history of ethnic conflict demand a nuanced approach that integrates hard-power military tactics with soft-power initiatives.</w:t>
      </w:r>
    </w:p>
    <w:bookmarkEnd w:id="21"/>
    <w:bookmarkStart w:id="22" w:name="X87c23850973d4fda81a0fc1f6e1454c72aa2661"/>
    <w:p>
      <w:pPr>
        <w:pStyle w:val="Heading2"/>
      </w:pPr>
      <w:r>
        <w:t xml:space="preserve">Challenges Faced by Military Officers in Kabul</w:t>
      </w:r>
    </w:p>
    <w:p>
      <w:pPr>
        <w:pStyle w:val="FirstParagraph"/>
      </w:pPr>
      <w:r>
        <w:t xml:space="preserve">The operational environment in Kabul presents a unique set of challenges for</w:t>
      </w:r>
      <w:r>
        <w:t xml:space="preserve"> </w:t>
      </w:r>
      <w:r>
        <w:rPr>
          <w:bCs/>
          <w:b/>
        </w:rPr>
        <w:t xml:space="preserve">Military Officer</w:t>
      </w:r>
      <w:r>
        <w:t xml:space="preserve">s. These include:</w:t>
      </w:r>
    </w:p>
    <w:p>
      <w:pPr>
        <w:numPr>
          <w:ilvl w:val="0"/>
          <w:numId w:val="1002"/>
        </w:numPr>
        <w:pStyle w:val="Compact"/>
      </w:pPr>
      <w:r>
        <w:rPr>
          <w:bCs/>
          <w:b/>
        </w:rPr>
        <w:t xml:space="preserve">Insurgent Threats:</w:t>
      </w:r>
      <w:r>
        <w:t xml:space="preserve"> </w:t>
      </w:r>
      <w:r>
        <w:t xml:space="preserve">The Taliban and other insurgent groups have frequently targeted Kabul with attacks on military installations, government buildings, and civilians. Military officers must remain vigilant against improvised explosive devices (IEDs), suicide bombers, and insider threats from Afghan security forces.</w:t>
      </w:r>
    </w:p>
    <w:p>
      <w:pPr>
        <w:numPr>
          <w:ilvl w:val="0"/>
          <w:numId w:val="1002"/>
        </w:numPr>
        <w:pStyle w:val="Compact"/>
      </w:pPr>
      <w:r>
        <w:rPr>
          <w:bCs/>
          <w:b/>
        </w:rPr>
        <w:t xml:space="preserve">Cultural Sensitivity:</w:t>
      </w:r>
      <w:r>
        <w:t xml:space="preserve"> </w:t>
      </w:r>
      <w:r>
        <w:t xml:space="preserve">Navigating the complex social hierarchies of Kabul requires a deep understanding of local customs. Missteps in cultural etiquette can undermine trust and complicate operations.</w:t>
      </w:r>
    </w:p>
    <w:p>
      <w:pPr>
        <w:numPr>
          <w:ilvl w:val="0"/>
          <w:numId w:val="1002"/>
        </w:numPr>
        <w:pStyle w:val="Compact"/>
      </w:pPr>
      <w:r>
        <w:rPr>
          <w:bCs/>
          <w:b/>
        </w:rPr>
        <w:t xml:space="preserve">Political Instability:</w:t>
      </w:r>
      <w:r>
        <w:t xml:space="preserve"> </w:t>
      </w:r>
      <w:r>
        <w:t xml:space="preserve">The Afghan government’s legitimacy has been eroded by corruption, factionalism, and public disillusionment. Military officers often find themselves caught between supporting the government and addressing systemic failures that fuel insurgent recruitment.</w:t>
      </w:r>
    </w:p>
    <w:p>
      <w:pPr>
        <w:numPr>
          <w:ilvl w:val="0"/>
          <w:numId w:val="1002"/>
        </w:numPr>
        <w:pStyle w:val="Compact"/>
      </w:pPr>
      <w:r>
        <w:rPr>
          <w:bCs/>
          <w:b/>
        </w:rPr>
        <w:t xml:space="preserve">Ethical Dilemmas:</w:t>
      </w:r>
      <w:r>
        <w:t xml:space="preserve"> </w:t>
      </w:r>
      <w:r>
        <w:t xml:space="preserve">Decisions involving civilian casualties, detention practices, and the use of force frequently challenge military personnel’s ethical frameworks. For example, drone strikes in Kabul have sparked debates about proportionality and accountability.</w:t>
      </w:r>
    </w:p>
    <w:bookmarkEnd w:id="22"/>
    <w:bookmarkStart w:id="23" w:name="X4d5495a178fa1e0ecdf7389842924330976d67e"/>
    <w:p>
      <w:pPr>
        <w:pStyle w:val="Heading2"/>
      </w:pPr>
      <w:r>
        <w:t xml:space="preserve">Strategic Implications for Military Operations</w:t>
      </w:r>
    </w:p>
    <w:p>
      <w:pPr>
        <w:pStyle w:val="FirstParagraph"/>
      </w:pPr>
      <w:r>
        <w:t xml:space="preserve">The experiences of military officers in Kabul highlight broader strategic lessons for counterinsurgency campaigns. The city’s evolution from a U.S. military stronghold to a symbol of failed nation-building underscores the importance of long-term engagement, sustainable development, and local ownership of security outcomes. Military officers in Kabul have increasingly emphasized the need for:</w:t>
      </w:r>
    </w:p>
    <w:p>
      <w:pPr>
        <w:numPr>
          <w:ilvl w:val="0"/>
          <w:numId w:val="1003"/>
        </w:numPr>
        <w:pStyle w:val="Compact"/>
      </w:pPr>
      <w:r>
        <w:rPr>
          <w:bCs/>
          <w:b/>
        </w:rPr>
        <w:t xml:space="preserve">Integrated Security Frameworks:</w:t>
      </w:r>
      <w:r>
        <w:t xml:space="preserve"> </w:t>
      </w:r>
      <w:r>
        <w:t xml:space="preserve">Combining military force with economic development and governance reforms to address root causes of instability.</w:t>
      </w:r>
    </w:p>
    <w:p>
      <w:pPr>
        <w:numPr>
          <w:ilvl w:val="0"/>
          <w:numId w:val="1003"/>
        </w:numPr>
        <w:pStyle w:val="Compact"/>
      </w:pPr>
      <w:r>
        <w:rPr>
          <w:bCs/>
          <w:b/>
        </w:rPr>
        <w:t xml:space="preserve">Human Intelligence (HUMINT):</w:t>
      </w:r>
      <w:r>
        <w:t xml:space="preserve"> </w:t>
      </w:r>
      <w:r>
        <w:t xml:space="preserve">Leveraging local knowledge and community networks to counter insurgent activities more effectively than purely technological surveillance methods.</w:t>
      </w:r>
    </w:p>
    <w:p>
      <w:pPr>
        <w:numPr>
          <w:ilvl w:val="0"/>
          <w:numId w:val="1003"/>
        </w:numPr>
        <w:pStyle w:val="Compact"/>
      </w:pPr>
      <w:r>
        <w:rPr>
          <w:bCs/>
          <w:b/>
        </w:rPr>
        <w:t xml:space="preserve">Military-Civilian Coordination:</w:t>
      </w:r>
      <w:r>
        <w:t xml:space="preserve"> </w:t>
      </w:r>
      <w:r>
        <w:t xml:space="preserve">Ensuring that military operations align with humanitarian aid efforts to avoid creating dependency or resentment among the population.</w:t>
      </w:r>
    </w:p>
    <w:bookmarkEnd w:id="23"/>
    <w:bookmarkStart w:id="24" w:name="ethical-and-humanitarian-considerations"/>
    <w:p>
      <w:pPr>
        <w:pStyle w:val="Heading2"/>
      </w:pPr>
      <w:r>
        <w:t xml:space="preserve">Ethical and Humanitarian Considerations</w:t>
      </w:r>
    </w:p>
    <w:p>
      <w:pPr>
        <w:pStyle w:val="FirstParagraph"/>
      </w:pPr>
      <w:r>
        <w:t xml:space="preserve">The ethical dimensions of a</w:t>
      </w:r>
      <w:r>
        <w:t xml:space="preserve"> </w:t>
      </w:r>
      <w:r>
        <w:rPr>
          <w:bCs/>
          <w:b/>
        </w:rPr>
        <w:t xml:space="preserve">Military Officer</w:t>
      </w:r>
      <w:r>
        <w:t xml:space="preserve">’s role in Kabul cannot be overstated. The principle of "do no harm" is central to military operations, particularly in densely populated urban areas. This includes:</w:t>
      </w:r>
    </w:p>
    <w:p>
      <w:pPr>
        <w:numPr>
          <w:ilvl w:val="0"/>
          <w:numId w:val="1004"/>
        </w:numPr>
        <w:pStyle w:val="Compact"/>
      </w:pPr>
      <w:r>
        <w:rPr>
          <w:bCs/>
          <w:b/>
        </w:rPr>
        <w:t xml:space="preserve">Civilian Protection:</w:t>
      </w:r>
      <w:r>
        <w:t xml:space="preserve"> </w:t>
      </w:r>
      <w:r>
        <w:t xml:space="preserve">Implementing strict rules of engagement to minimize collateral damage during raids or airstrikes.</w:t>
      </w:r>
    </w:p>
    <w:p>
      <w:pPr>
        <w:numPr>
          <w:ilvl w:val="0"/>
          <w:numId w:val="1004"/>
        </w:numPr>
        <w:pStyle w:val="Compact"/>
      </w:pPr>
      <w:r>
        <w:rPr>
          <w:bCs/>
          <w:b/>
        </w:rPr>
        <w:t xml:space="preserve">Human Rights Compliance:</w:t>
      </w:r>
      <w:r>
        <w:t xml:space="preserve"> </w:t>
      </w:r>
      <w:r>
        <w:t xml:space="preserve">Adhering to international humanitarian law, including the protection of detainees and the prohibition of torture.</w:t>
      </w:r>
    </w:p>
    <w:p>
      <w:pPr>
        <w:numPr>
          <w:ilvl w:val="0"/>
          <w:numId w:val="1004"/>
        </w:numPr>
        <w:pStyle w:val="Compact"/>
      </w:pPr>
      <w:r>
        <w:rPr>
          <w:bCs/>
          <w:b/>
        </w:rPr>
        <w:t xml:space="preserve">Mental Health Support:</w:t>
      </w:r>
      <w:r>
        <w:t xml:space="preserve"> </w:t>
      </w:r>
      <w:r>
        <w:t xml:space="preserve">Providing psychological services for military personnel dealing with trauma from combat or moral injury in a morally complex environment.</w:t>
      </w:r>
    </w:p>
    <w:bookmarkEnd w:id="24"/>
    <w:bookmarkStart w:id="25" w:name="conclusion"/>
    <w:p>
      <w:pPr>
        <w:pStyle w:val="Heading2"/>
      </w:pPr>
      <w:r>
        <w:t xml:space="preserve">Conclusion</w:t>
      </w:r>
    </w:p>
    <w:p>
      <w:pPr>
        <w:pStyle w:val="FirstParagraph"/>
      </w:pPr>
      <w:r>
        <w:t xml:space="preserve">In summary, the role of a military officer in Afghanistan’s Kabul is a multifaceted and high-stakes endeavor that demands expertise in both traditional warfare and modern counterinsurgency. The city’s unique geopolitical position, cultural complexity, and security challenges have necessitated an adaptive approach to military leadership. As</w:t>
      </w:r>
      <w:r>
        <w:t xml:space="preserve"> </w:t>
      </w:r>
      <w:r>
        <w:rPr>
          <w:bCs/>
          <w:b/>
        </w:rPr>
        <w:t xml:space="preserve">Abstract academic</w:t>
      </w:r>
      <w:r>
        <w:t xml:space="preserve"> </w:t>
      </w:r>
      <w:r>
        <w:t xml:space="preserve">research continues to explore the lessons of Afghanistan’s conflict, the experiences of military officers in Kabul will remain a critical case study for understanding the interplay between force projection, ethics, and long-term stability in post-conflict environments. Future operations in similar urban settings must prioritize cultural competence, interagency collaboration, and ethical accountability to avoid repeating past failures.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Military Officer in Afghanistan Kabul</dc:title>
  <dc:creator/>
  <cp:keywords/>
  <dcterms:created xsi:type="dcterms:W3CDTF">2026-07-21T14:08:59Z</dcterms:created>
  <dcterms:modified xsi:type="dcterms:W3CDTF">2026-07-21T14:08:59Z</dcterms:modified>
</cp:coreProperties>
</file>

<file path=docProps/custom.xml><?xml version="1.0" encoding="utf-8"?>
<Properties xmlns="http://schemas.openxmlformats.org/officeDocument/2006/custom-properties" xmlns:vt="http://schemas.openxmlformats.org/officeDocument/2006/docPropsVTypes"/>
</file>