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Melbourne</w:t>
      </w:r>
    </w:p>
    <w:bookmarkStart w:id="20" w:name="X2f19ed57a7445fe3cfa6c6f66ededb3e1bd2897"/>
    <w:p>
      <w:pPr>
        <w:pStyle w:val="Heading1"/>
      </w:pPr>
      <w:r>
        <w:t xml:space="preserve">Abstract Academic Document: The Role and Significance of a Military Officer in Australia, Melbourne</w:t>
      </w:r>
    </w:p>
    <w:p>
      <w:pPr>
        <w:pStyle w:val="FirstParagraph"/>
      </w:pPr>
      <w:r>
        <w:rPr>
          <w:bCs/>
          <w:b/>
        </w:rPr>
        <w:t xml:space="preserve">Abstract:</w:t>
      </w:r>
    </w:p>
    <w:p>
      <w:pPr>
        <w:pStyle w:val="BodyText"/>
      </w:pPr>
      <w:r>
        <w:t xml:space="preserve">The role of a</w:t>
      </w:r>
      <w:r>
        <w:t xml:space="preserve"> </w:t>
      </w:r>
      <w:r>
        <w:rPr>
          <w:bCs/>
          <w:b/>
        </w:rPr>
        <w:t xml:space="preserve">Military Officer</w:t>
      </w:r>
      <w:r>
        <w:t xml:space="preserve"> </w:t>
      </w:r>
      <w:r>
        <w:t xml:space="preserve">in the context of</w:t>
      </w:r>
      <w:r>
        <w:t xml:space="preserve"> </w:t>
      </w:r>
      <w:r>
        <w:rPr>
          <w:iCs/>
          <w:i/>
        </w:rPr>
        <w:t xml:space="preserve">Australia Melbourne</w:t>
      </w:r>
      <w:r>
        <w:t xml:space="preserve"> </w:t>
      </w:r>
      <w:r>
        <w:t xml:space="preserve">is multifaceted, encompassing strategic leadership, operational readiness, and community engagement. This academic abstract explores the unique challenges and responsibilities faced by military officers within the Australian Defence Force (ADF) stationed in or affiliated with Melbourne, a city that serves as a critical hub for defense infrastructure, training programs, and geopolitical significance in the Asia-Pacific region. By analyzing historical precedents, contemporary operational demands, and the socio-cultural dynamics of Melbourne, this document provides an in-depth examination of how military officers contribute to national security while navigating the complexities of modern warfare and civil-military relations.</w:t>
      </w:r>
    </w:p>
    <w:p>
      <w:pPr>
        <w:pStyle w:val="BodyText"/>
      </w:pPr>
      <w:r>
        <w:t xml:space="preserve">Melbourne’s strategic location as Australia’s second-largest city and a major port makes it a focal point for defense operations. The city hosts key institutions such as the</w:t>
      </w:r>
      <w:r>
        <w:t xml:space="preserve"> </w:t>
      </w:r>
      <w:r>
        <w:rPr>
          <w:iCs/>
          <w:i/>
        </w:rPr>
        <w:t xml:space="preserve">Royal Australian Air Force Base Williams</w:t>
      </w:r>
      <w:r>
        <w:t xml:space="preserve">, the</w:t>
      </w:r>
      <w:r>
        <w:t xml:space="preserve"> </w:t>
      </w:r>
      <w:r>
        <w:rPr>
          <w:iCs/>
          <w:i/>
        </w:rPr>
        <w:t xml:space="preserve">Australian Defence Force Academy (ADFA)</w:t>
      </w:r>
      <w:r>
        <w:t xml:space="preserve">’s regional training facilities, and collaborative partnerships with academic institutions like the University of Melbourne. These elements position Melbourne as a nexus for military education, technological innovation, and joint operations planning. A</w:t>
      </w:r>
      <w:r>
        <w:t xml:space="preserve"> </w:t>
      </w:r>
      <w:r>
        <w:rPr>
          <w:bCs/>
          <w:b/>
        </w:rPr>
        <w:t xml:space="preserve">Military Officer</w:t>
      </w:r>
      <w:r>
        <w:t xml:space="preserve"> </w:t>
      </w:r>
      <w:r>
        <w:t xml:space="preserve">in this environment must balance tactical expertise with an understanding of Australia’s evolving security landscape, including threats from regional competitors like China, cybersecurity challenges, and the need for rapid response to natural disasters.</w:t>
      </w:r>
    </w:p>
    <w:p>
      <w:pPr>
        <w:pStyle w:val="BodyText"/>
      </w:pPr>
      <w:r>
        <w:t xml:space="preserve">The academic significance of this document lies in its focus on how</w:t>
      </w:r>
      <w:r>
        <w:t xml:space="preserve"> </w:t>
      </w:r>
      <w:r>
        <w:rPr>
          <w:iCs/>
          <w:i/>
        </w:rPr>
        <w:t xml:space="preserve">Australia Melbourne</w:t>
      </w:r>
      <w:r>
        <w:t xml:space="preserve"> </w:t>
      </w:r>
      <w:r>
        <w:t xml:space="preserve">serves as a microcosm of broader defense strategies. Military officers here are tasked with not only leading troops but also fostering community resilience through initiatives such as disaster relief, public education, and partnerships with local law enforcement. For instance, the ADF’s collaboration with Victoria Police during events like bushfires or floods exemplifies the dual role of military personnel as both combatants and first responders. This integration into civil society highlights the importance of adaptability and cultural competence for</w:t>
      </w:r>
      <w:r>
        <w:t xml:space="preserve"> </w:t>
      </w:r>
      <w:r>
        <w:rPr>
          <w:bCs/>
          <w:b/>
        </w:rPr>
        <w:t xml:space="preserve">Military Officers</w:t>
      </w:r>
      <w:r>
        <w:t xml:space="preserve"> </w:t>
      </w:r>
      <w:r>
        <w:t xml:space="preserve">operating in a multicultural urban environment like Melbourne.</w:t>
      </w:r>
    </w:p>
    <w:p>
      <w:pPr>
        <w:pStyle w:val="BodyText"/>
      </w:pPr>
      <w:r>
        <w:t xml:space="preserve">A critical aspect of this study is the examination of training programs tailored to Melbourne’s unique geography and operational needs. The ADF’s emphasis on amphibious operations, air defense, and cyber warfare has led to specialized curricula for officers stationed in the region. For example, officers at Base Williams undergo rigorous training in airborne operations and maritime security, reflecting Australia’s strategic interests in safeguarding its maritime borders. Additionally, Melbourne’s proximity to international shipping routes underscores the necessity of anti-piracy and counter-terrorism drills specific to port security.</w:t>
      </w:r>
    </w:p>
    <w:p>
      <w:pPr>
        <w:pStyle w:val="BodyText"/>
      </w:pPr>
      <w:r>
        <w:t xml:space="preserve">The document also addresses contemporary challenges facing</w:t>
      </w:r>
      <w:r>
        <w:t xml:space="preserve"> </w:t>
      </w:r>
      <w:r>
        <w:rPr>
          <w:bCs/>
          <w:b/>
        </w:rPr>
        <w:t xml:space="preserve">Military Officers</w:t>
      </w:r>
      <w:r>
        <w:t xml:space="preserve"> </w:t>
      </w:r>
      <w:r>
        <w:t xml:space="preserve">in</w:t>
      </w:r>
      <w:r>
        <w:t xml:space="preserve"> </w:t>
      </w:r>
      <w:r>
        <w:rPr>
          <w:iCs/>
          <w:i/>
        </w:rPr>
        <w:t xml:space="preserve">Australia Melbourne</w:t>
      </w:r>
      <w:r>
        <w:t xml:space="preserve">, including recruitment and retention in a competitive job market, mental health support for service members, and the integration of emerging technologies into military operations. The ADF’s push toward digital transformation—such as the adoption of artificial intelligence for logistics management and autonomous drones for surveillance—requires officers to possess technical proficiency alongside traditional combat skills. Melbourne’s thriving tech sector offers opportunities for collaboration between defense institutions and private industry, enabling officers to stay ahead of technological advancements.</w:t>
      </w:r>
    </w:p>
    <w:p>
      <w:pPr>
        <w:pStyle w:val="BodyText"/>
      </w:pPr>
      <w:r>
        <w:t xml:space="preserve">Furthermore, this abstract highlights the socio-political dimensions of being a</w:t>
      </w:r>
      <w:r>
        <w:t xml:space="preserve"> </w:t>
      </w:r>
      <w:r>
        <w:rPr>
          <w:bCs/>
          <w:b/>
        </w:rPr>
        <w:t xml:space="preserve">Military Officer</w:t>
      </w:r>
      <w:r>
        <w:t xml:space="preserve"> </w:t>
      </w:r>
      <w:r>
        <w:t xml:space="preserve">in Australia. The ADF’s commitment to gender equality, exemplified by programs like “Women in Defence,” has reshaped military culture in Melbourne and beyond. Officers are now expected to champion diversity and inclusion, ensuring that all personnel—regardless of gender, ethnicity, or background—are equipped to contribute effectively. This aligns with broader national policies such as Australia’s</w:t>
      </w:r>
      <w:r>
        <w:t xml:space="preserve"> </w:t>
      </w:r>
      <w:r>
        <w:rPr>
          <w:iCs/>
          <w:i/>
        </w:rPr>
        <w:t xml:space="preserve">National Security Strategy 2020</w:t>
      </w:r>
      <w:r>
        <w:t xml:space="preserve">, which emphasizes the need for a resilient and inclusive defense force.</w:t>
      </w:r>
    </w:p>
    <w:p>
      <w:pPr>
        <w:pStyle w:val="BodyText"/>
      </w:pPr>
      <w:r>
        <w:t xml:space="preserve">The academic relevance of this document is underscored by its interdisciplinary approach, drawing from fields such as military science, political theory, and urban sociology. By situating the role of</w:t>
      </w:r>
      <w:r>
        <w:t xml:space="preserve"> </w:t>
      </w:r>
      <w:r>
        <w:rPr>
          <w:bCs/>
          <w:b/>
        </w:rPr>
        <w:t xml:space="preserve">Military Officers</w:t>
      </w:r>
      <w:r>
        <w:t xml:space="preserve"> </w:t>
      </w:r>
      <w:r>
        <w:t xml:space="preserve">within the specific context of</w:t>
      </w:r>
      <w:r>
        <w:t xml:space="preserve"> </w:t>
      </w:r>
      <w:r>
        <w:rPr>
          <w:iCs/>
          <w:i/>
        </w:rPr>
        <w:t xml:space="preserve">Australia Melbourne</w:t>
      </w:r>
      <w:r>
        <w:t xml:space="preserve">, it provides insights into how local conditions shape national defense strategies. For instance, Melbourne’s high population density and diverse demographics necessitate tailored approaches to civil-military cooperation, ensuring that military interventions are both effective and culturally sensitive.</w:t>
      </w:r>
    </w:p>
    <w:p>
      <w:pPr>
        <w:pStyle w:val="BodyText"/>
      </w:pPr>
      <w:r>
        <w:t xml:space="preserve">In conclusion, this abstract underscores the pivotal role of</w:t>
      </w:r>
      <w:r>
        <w:t xml:space="preserve"> </w:t>
      </w:r>
      <w:r>
        <w:rPr>
          <w:bCs/>
          <w:b/>
        </w:rPr>
        <w:t xml:space="preserve">Military Officers</w:t>
      </w:r>
      <w:r>
        <w:t xml:space="preserve"> </w:t>
      </w:r>
      <w:r>
        <w:t xml:space="preserve">in</w:t>
      </w:r>
      <w:r>
        <w:t xml:space="preserve"> </w:t>
      </w:r>
      <w:r>
        <w:rPr>
          <w:iCs/>
          <w:i/>
        </w:rPr>
        <w:t xml:space="preserve">Australia Melbourne</w:t>
      </w:r>
      <w:r>
        <w:t xml:space="preserve"> </w:t>
      </w:r>
      <w:r>
        <w:t xml:space="preserve">as leaders who bridge the gap between national defense imperatives and local community needs. Their responsibilities extend beyond traditional combat roles to include technological innovation, disaster response, and fostering public trust in a rapidly changing world. As Australia continues to navigate security challenges in the Indo-Pacific region, the contributions of military officers based in Melbourne will remain indispensable to the nation’s strategic objectives.</w:t>
      </w:r>
    </w:p>
    <w:p>
      <w:pPr>
        <w:pStyle w:val="BodyText"/>
      </w:pPr>
      <w:r>
        <w:rPr>
          <w:bCs/>
          <w:b/>
        </w:rPr>
        <w:t xml:space="preserve">Keywords:</w:t>
      </w:r>
      <w:r>
        <w:t xml:space="preserve"> </w:t>
      </w:r>
      <w:r>
        <w:t xml:space="preserve">Military Officer, Australia Melbourne, Australian Defence Force, National Security Strategy, Civil-Military Cooperation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Australia Melbourne</dc:title>
  <dc:creator/>
  <cp:keywords/>
  <dcterms:created xsi:type="dcterms:W3CDTF">2026-07-23T09:17:42Z</dcterms:created>
  <dcterms:modified xsi:type="dcterms:W3CDTF">2026-07-23T09:17:42Z</dcterms:modified>
</cp:coreProperties>
</file>

<file path=docProps/custom.xml><?xml version="1.0" encoding="utf-8"?>
<Properties xmlns="http://schemas.openxmlformats.org/officeDocument/2006/custom-properties" xmlns:vt="http://schemas.openxmlformats.org/officeDocument/2006/docPropsVTypes"/>
</file>