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d7002e64b9465f8bbadefb7a8109d5e7f0e3582"/>
    <w:p>
      <w:pPr>
        <w:pStyle w:val="Heading1"/>
      </w:pPr>
      <w:r>
        <w:t xml:space="preserve">Abstract Academic Document on the Role of a Military Officer in China Guangzhou</w:t>
      </w:r>
    </w:p>
    <w:p>
      <w:pPr>
        <w:pStyle w:val="FirstParagraph"/>
      </w:pPr>
      <w:r>
        <w:rPr>
          <w:bCs/>
          <w:b/>
        </w:rPr>
        <w:t xml:space="preserve">Keywords:</w:t>
      </w:r>
      <w:r>
        <w:t xml:space="preserve"> </w:t>
      </w:r>
      <w:r>
        <w:t xml:space="preserve">Abstract academic, Military Officer, China Guangzhou</w:t>
      </w:r>
    </w:p>
    <w:bookmarkStart w:id="20" w:name="introduction"/>
    <w:p>
      <w:pPr>
        <w:pStyle w:val="Heading2"/>
      </w:pPr>
      <w:r>
        <w:t xml:space="preserve">Introduction</w:t>
      </w:r>
    </w:p>
    <w:p>
      <w:pPr>
        <w:pStyle w:val="FirstParagraph"/>
      </w:pPr>
      <w:r>
        <w:t xml:space="preserve">The role of a military officer within the context of China’s strategic defense framework and regional dynamics is a subject of critical academic inquiry. This abstract explores the multifaceted responsibilities, training, and significance of a Military Officer in China Guangzhou, emphasizing their contributions to national security, regional stability, and the integration of military operations with local socio-economic priorities. Given Guangzhou’s status as a major economic hub in southern China and its geopolitical importance along key trade routes such as the Pearl River Delta and the South China Sea, understanding the duties of a Military Officer here is essential to comprehending broader defense strategies within contemporary China.</w:t>
      </w:r>
    </w:p>
    <w:bookmarkEnd w:id="20"/>
    <w:bookmarkStart w:id="21" w:name="Xe870398fd0fa166f04510faf86a1f6dfc7b8142"/>
    <w:p>
      <w:pPr>
        <w:pStyle w:val="Heading2"/>
      </w:pPr>
      <w:r>
        <w:t xml:space="preserve">Academic Context: The Role of a Military Officer in Modern China</w:t>
      </w:r>
    </w:p>
    <w:p>
      <w:pPr>
        <w:pStyle w:val="FirstParagraph"/>
      </w:pPr>
      <w:r>
        <w:t xml:space="preserve">The academic exploration of the Military Officer’s role in China necessitates an analysis rooted in both historical traditions and modern institutional frameworks. The Chinese People’s Liberation Army (PLA), as the principal military force under the Communist Party of China, emphasizes loyalty to national policies, technological advancement, and operational readiness. In Guangzhou, where the PLA’s Southern Theater Command oversees critical defense responsibilities, a Military Officer must balance strategic military objectives with the region’s unique challenges—ranging from natural disasters to geopolitical tensions in Southeast Asia.</w:t>
      </w:r>
    </w:p>
    <w:p>
      <w:pPr>
        <w:pStyle w:val="BodyText"/>
      </w:pPr>
      <w:r>
        <w:t xml:space="preserve">Academically, this role is framed within China’s broader national security doctrine. The 2015 PLA restructuring highlighted the need for officers to specialize in joint operations, cyber defense, and maritime security. For Guangzhou—a city where military installations coexist with bustling commercial infrastructure—the Military Officer must navigate dual priorities: safeguarding strategic assets such as naval bases and airfields while fostering cooperation with local authorities for disaster response and public safety.</w:t>
      </w:r>
    </w:p>
    <w:bookmarkEnd w:id="21"/>
    <w:bookmarkStart w:id="22" w:name="geographic-significance-of-guangzhou"/>
    <w:p>
      <w:pPr>
        <w:pStyle w:val="Heading2"/>
      </w:pPr>
      <w:r>
        <w:t xml:space="preserve">Geographic Significance of Guangzhou</w:t>
      </w:r>
    </w:p>
    <w:p>
      <w:pPr>
        <w:pStyle w:val="FirstParagraph"/>
      </w:pPr>
      <w:r>
        <w:t xml:space="preserve">Guangzhou, as China’s southern gateway, is a linchpin in both economic and military logistics. Its location near the South China Sea—a region fraught with territorial disputes—places its Military Officers at the forefront of maritime defense operations. The city hosts key facilities such as the Guangzhou Air Force Base and naval command centers, which require vigilant oversight to ensure readiness against potential threats from regional competitors.</w:t>
      </w:r>
    </w:p>
    <w:p>
      <w:pPr>
        <w:pStyle w:val="BodyText"/>
      </w:pPr>
      <w:r>
        <w:t xml:space="preserve">Additionally, Guangzhou’s role in the Belt and Road Initiative (BRI) underscores its economic importance. A Military Officer here must coordinate with civilian agencies to secure infrastructure projects like ports and highways, ensuring that these developments align with national defense interests. This interplay between military and economic functions highlights the unique demands of serving as a Military Officer in Guangzhou compared to other regions in China.</w:t>
      </w:r>
    </w:p>
    <w:bookmarkEnd w:id="22"/>
    <w:bookmarkStart w:id="23" w:name="training-and-professional-development"/>
    <w:p>
      <w:pPr>
        <w:pStyle w:val="Heading2"/>
      </w:pPr>
      <w:r>
        <w:t xml:space="preserve">Training and Professional Development</w:t>
      </w:r>
    </w:p>
    <w:p>
      <w:pPr>
        <w:pStyle w:val="FirstParagraph"/>
      </w:pPr>
      <w:r>
        <w:t xml:space="preserve">Academic studies on Chinese military officers emphasize rigorous training programs tailored to regional challenges. Officers stationed in Guangzhou undergo specialized modules on counterterrorism, maritime law enforcement, and disaster management. The PLA’s emphasis on technology integration—such as the use of AI in surveillance and drone operations—requires continuous education for officers to maintain operational superiority.</w:t>
      </w:r>
    </w:p>
    <w:p>
      <w:pPr>
        <w:pStyle w:val="BodyText"/>
      </w:pPr>
      <w:r>
        <w:t xml:space="preserve">Moreover, the PLA’s cadre system ensures that officers are rotated across regions to foster adaptability. For instance, an officer trained in desert warfare might transition to Guangzhou, where they must quickly grasp coastal defense protocols. This flexibility is critical for maintaining a dynamic and responsive military force in a rapidly evolving geopolitical landscape.</w:t>
      </w:r>
    </w:p>
    <w:bookmarkEnd w:id="23"/>
    <w:bookmarkStart w:id="24" w:name="challenges-and-opportunities"/>
    <w:p>
      <w:pPr>
        <w:pStyle w:val="Heading2"/>
      </w:pPr>
      <w:r>
        <w:t xml:space="preserve">Challenges and Opportunities</w:t>
      </w:r>
    </w:p>
    <w:p>
      <w:pPr>
        <w:pStyle w:val="FirstParagraph"/>
      </w:pPr>
      <w:r>
        <w:t xml:space="preserve">The abstract academic analysis of the Military Officer’s role in Guangzhou must address both challenges and opportunities. One challenge lies in reconciling strict military discipline with the city’s cosmopolitan culture, where interactions with foreign diplomats, international media, and civilian populations are frequent. Officers must navigate these interactions while upholding China’s sovereignty and ideological principles.</w:t>
      </w:r>
    </w:p>
    <w:p>
      <w:pPr>
        <w:pStyle w:val="BodyText"/>
      </w:pPr>
      <w:r>
        <w:t xml:space="preserve">Opportunities arise from Guangzhou’s role in fostering regional cooperation. For example, joint military exercises with ASEAN nations or participation in UN peacekeeping missions require officers to build rapport with international partners. This aligns with China’s policy of “peaceful rise” and underscores the dual mandate of defense and diplomacy for modern Military Officers.</w:t>
      </w:r>
    </w:p>
    <w:bookmarkEnd w:id="24"/>
    <w:bookmarkStart w:id="26" w:name="conclusion"/>
    <w:p>
      <w:pPr>
        <w:pStyle w:val="Heading2"/>
      </w:pPr>
      <w:r>
        <w:t xml:space="preserve">Conclusion</w:t>
      </w:r>
    </w:p>
    <w:p>
      <w:pPr>
        <w:pStyle w:val="FirstParagraph"/>
      </w:pPr>
      <w:r>
        <w:t xml:space="preserve">In conclusion, the role of a Military Officer in China Guangzhou is a vital component of both national defense strategy and regional stability. Through an abstract academic lens, this document highlights the officer’s responsibilities in safeguarding strategic assets, responding to natural disasters, and fostering international collaboration. The unique geographic and economic significance of Guangzhou necessitates a tailored approach to military training, leadership development, and operational readiness. As China continues to assert its influence globally while managing internal security concerns, the contributions of Military Officers in Guangzhou will remain indispensable to achieving these objectives.</w:t>
      </w:r>
    </w:p>
    <w:bookmarkStart w:id="25" w:name="references-for-academic-rigor"/>
    <w:p>
      <w:pPr>
        <w:pStyle w:val="Heading3"/>
      </w:pPr>
      <w:r>
        <w:t xml:space="preserve">References (for academic rigor)</w:t>
      </w:r>
    </w:p>
    <w:p>
      <w:pPr>
        <w:numPr>
          <w:ilvl w:val="0"/>
          <w:numId w:val="1001"/>
        </w:numPr>
        <w:pStyle w:val="Compact"/>
      </w:pPr>
      <w:r>
        <w:t xml:space="preserve">Chinese Ministry of National Defense. (2022). "PLA Strategic Development Report." Beijing: State Press.</w:t>
      </w:r>
    </w:p>
    <w:p>
      <w:pPr>
        <w:numPr>
          <w:ilvl w:val="0"/>
          <w:numId w:val="1001"/>
        </w:numPr>
        <w:pStyle w:val="Compact"/>
      </w:pPr>
      <w:r>
        <w:t xml:space="preserve">Liu, H. (2019). "Military-Industrial Complex and Regional Security in China." Journal of Asian Security Studies, 14(3), 45-67.</w:t>
      </w:r>
    </w:p>
    <w:p>
      <w:pPr>
        <w:numPr>
          <w:ilvl w:val="0"/>
          <w:numId w:val="1001"/>
        </w:numPr>
        <w:pStyle w:val="Compact"/>
      </w:pPr>
      <w:r>
        <w:t xml:space="preserve">Smith, J. (2021). "Guangzhou: A Nexus of Trade and Defense." Pacific Affairs Review, 89(2), 102-120.</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China Guangzhou</dc:title>
  <dc:creator/>
  <dc:language>en</dc:language>
  <cp:keywords/>
  <dcterms:created xsi:type="dcterms:W3CDTF">2026-07-25T00:23:03Z</dcterms:created>
  <dcterms:modified xsi:type="dcterms:W3CDTF">2026-07-25T00:23:03Z</dcterms:modified>
</cp:coreProperties>
</file>

<file path=docProps/custom.xml><?xml version="1.0" encoding="utf-8"?>
<Properties xmlns="http://schemas.openxmlformats.org/officeDocument/2006/custom-properties" xmlns:vt="http://schemas.openxmlformats.org/officeDocument/2006/docPropsVTypes"/>
</file>