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4" w:name="X82de95b7916af8d9640bc87b11bc5ae1fccafe9"/>
    <w:p>
      <w:pPr>
        <w:pStyle w:val="Heading1"/>
      </w:pPr>
      <w:r>
        <w:t xml:space="preserve">Abstract Academic Document: The Role and Significance of the Military Officer in Contemporary China, Focused on Shanghai</w:t>
      </w:r>
    </w:p>
    <w:p>
      <w:pPr>
        <w:pStyle w:val="FirstParagraph"/>
      </w:pPr>
      <w:r>
        <w:rPr>
          <w:bCs/>
          <w:b/>
        </w:rPr>
        <w:t xml:space="preserve">Abstract:</w:t>
      </w:r>
    </w:p>
    <w:p>
      <w:pPr>
        <w:pStyle w:val="BodyText"/>
      </w:pPr>
      <w:r>
        <w:t xml:space="preserve">In the rapidly evolving geopolitical landscape of the 21st century, the role of a</w:t>
      </w:r>
      <w:r>
        <w:t xml:space="preserve"> </w:t>
      </w:r>
      <w:r>
        <w:rPr>
          <w:bCs/>
          <w:b/>
        </w:rPr>
        <w:t xml:space="preserve">Military Officer</w:t>
      </w:r>
      <w:r>
        <w:t xml:space="preserve"> </w:t>
      </w:r>
      <w:r>
        <w:t xml:space="preserve">has transcended traditional notions of combat and defense to encompass strategic leadership, technological innovation, and cross-disciplinary expertise. This academic abstract explores the multifaceted responsibilities and challenges faced by military officers in</w:t>
      </w:r>
      <w:r>
        <w:t xml:space="preserve"> </w:t>
      </w:r>
      <w:r>
        <w:rPr>
          <w:bCs/>
          <w:b/>
        </w:rPr>
        <w:t xml:space="preserve">China Shanghai</w:t>
      </w:r>
      <w:r>
        <w:t xml:space="preserve">, a city that symbolizes both China’s economic ascendancy and its strategic vulnerabilities. By integrating theoretical frameworks from military science, political economy, and urban sociology, this document examines how the evolving role of a</w:t>
      </w:r>
      <w:r>
        <w:t xml:space="preserve"> </w:t>
      </w:r>
      <w:r>
        <w:rPr>
          <w:bCs/>
          <w:b/>
        </w:rPr>
        <w:t xml:space="preserve">Military Officer</w:t>
      </w:r>
      <w:r>
        <w:t xml:space="preserve"> </w:t>
      </w:r>
      <w:r>
        <w:t xml:space="preserve">in</w:t>
      </w:r>
      <w:r>
        <w:t xml:space="preserve"> </w:t>
      </w:r>
      <w:r>
        <w:rPr>
          <w:bCs/>
          <w:b/>
        </w:rPr>
        <w:t xml:space="preserve">China Shanghai</w:t>
      </w:r>
      <w:r>
        <w:t xml:space="preserve"> </w:t>
      </w:r>
      <w:r>
        <w:t xml:space="preserve">reflects broader trends in global security paradigms.</w:t>
      </w:r>
    </w:p>
    <w:p>
      <w:pPr>
        <w:pStyle w:val="BodyText"/>
      </w:pPr>
      <w:r>
        <w:t xml:space="preserve">The</w:t>
      </w:r>
      <w:r>
        <w:t xml:space="preserve"> </w:t>
      </w:r>
      <w:r>
        <w:rPr>
          <w:bCs/>
          <w:b/>
        </w:rPr>
        <w:t xml:space="preserve">Military Officer</w:t>
      </w:r>
      <w:r>
        <w:t xml:space="preserve"> </w:t>
      </w:r>
      <w:r>
        <w:t xml:space="preserve">in contemporary China is no longer confined to military academies or barracks. Instead, they operate within a complex ecosystem of national security priorities, technological advancements, and urban development initiatives. Shanghai, as the financial and industrial hub of China, presents unique challenges for military leadership. Its strategic location along the coast makes it a critical node for maritime defense operations under the Chinese People's Liberation Army Navy (PLAN). Simultaneously, its status as a megacity necessitates coordination with civilian authorities to manage risks such as cyberattacks, terrorism, and natural disasters.</w:t>
      </w:r>
    </w:p>
    <w:p>
      <w:pPr>
        <w:pStyle w:val="BodyText"/>
      </w:pPr>
      <w:r>
        <w:t xml:space="preserve">This document highlights three key dimensions of the</w:t>
      </w:r>
      <w:r>
        <w:t xml:space="preserve"> </w:t>
      </w:r>
      <w:r>
        <w:rPr>
          <w:bCs/>
          <w:b/>
        </w:rPr>
        <w:t xml:space="preserve">Military Officer</w:t>
      </w:r>
      <w:r>
        <w:t xml:space="preserve">’s role in</w:t>
      </w:r>
      <w:r>
        <w:t xml:space="preserve"> </w:t>
      </w:r>
      <w:r>
        <w:rPr>
          <w:bCs/>
          <w:b/>
        </w:rPr>
        <w:t xml:space="preserve">China Shanghai</w:t>
      </w:r>
      <w:r>
        <w:t xml:space="preserve">: (1) strategic leadership in urban defense frameworks, (2) integration of emerging technologies like artificial intelligence and quantum computing into military operations, and (3) alignment with national policies such as the Belt and Road Initiative (BRI). Each of these aspects is contextualized within the specific socio-economic and geopolitical environment of Shanghai.</w:t>
      </w:r>
    </w:p>
    <w:bookmarkStart w:id="20" w:name="X88aa226e2d6d9c0635a20e04f672270a3c14601"/>
    <w:p>
      <w:pPr>
        <w:pStyle w:val="Heading2"/>
      </w:pPr>
      <w:r>
        <w:t xml:space="preserve">Strategic Leadership in Urban Defense Frameworks</w:t>
      </w:r>
    </w:p>
    <w:p>
      <w:pPr>
        <w:pStyle w:val="FirstParagraph"/>
      </w:pPr>
      <w:r>
        <w:t xml:space="preserve">The urban landscape of Shanghai demands that</w:t>
      </w:r>
      <w:r>
        <w:t xml:space="preserve"> </w:t>
      </w:r>
      <w:r>
        <w:rPr>
          <w:bCs/>
          <w:b/>
        </w:rPr>
        <w:t xml:space="preserve">Military Officers</w:t>
      </w:r>
      <w:r>
        <w:t xml:space="preserve"> </w:t>
      </w:r>
      <w:r>
        <w:t xml:space="preserve">adopt a dual focus: safeguarding critical infrastructure (e.g., ports, data centers, and energy grids) while maintaining operational readiness for potential threats. The city’s dense population and global connectivity render it susceptible to asymmetric warfare tactics. For instance, cyber-attacks on Shanghai’s financial sector could destabilize both regional economies and national security systems. As a result,</w:t>
      </w:r>
      <w:r>
        <w:t xml:space="preserve"> </w:t>
      </w:r>
      <w:r>
        <w:rPr>
          <w:bCs/>
          <w:b/>
        </w:rPr>
        <w:t xml:space="preserve">Military Officers</w:t>
      </w:r>
      <w:r>
        <w:t xml:space="preserve"> </w:t>
      </w:r>
      <w:r>
        <w:t xml:space="preserve">must collaborate with cybersecurity agencies, municipal governments, and private corporations to develop resilient defense architectures.</w:t>
      </w:r>
    </w:p>
    <w:p>
      <w:pPr>
        <w:pStyle w:val="BodyText"/>
      </w:pPr>
      <w:r>
        <w:t xml:space="preserve">In this context, the concept of “urban warfare” has gained prominence in China’s military doctrine. Military academies in Shanghai and across the country now emphasize scenario-based training for</w:t>
      </w:r>
      <w:r>
        <w:t xml:space="preserve"> </w:t>
      </w:r>
      <w:r>
        <w:rPr>
          <w:bCs/>
          <w:b/>
        </w:rPr>
        <w:t xml:space="preserve">Military Officers</w:t>
      </w:r>
      <w:r>
        <w:t xml:space="preserve">, simulating responses to hybrid threats such as drone swarms, AI-driven misinformation campaigns, and coordinated physical-chemical attacks. This shift underscores the need for officers to possess not only tactical skills but also a deep understanding of urban sociology and disaster management.</w:t>
      </w:r>
    </w:p>
    <w:bookmarkEnd w:id="20"/>
    <w:bookmarkStart w:id="21" w:name="integration-of-emerging-technologies"/>
    <w:p>
      <w:pPr>
        <w:pStyle w:val="Heading2"/>
      </w:pPr>
      <w:r>
        <w:t xml:space="preserve">Integration of Emerging Technologies</w:t>
      </w:r>
    </w:p>
    <w:p>
      <w:pPr>
        <w:pStyle w:val="FirstParagraph"/>
      </w:pPr>
      <w:r>
        <w:t xml:space="preserve">The rapid advancement of technology has transformed the role of the</w:t>
      </w:r>
      <w:r>
        <w:t xml:space="preserve"> </w:t>
      </w:r>
      <w:r>
        <w:rPr>
          <w:bCs/>
          <w:b/>
        </w:rPr>
        <w:t xml:space="preserve">Military Officer</w:t>
      </w:r>
      <w:r>
        <w:t xml:space="preserve"> </w:t>
      </w:r>
      <w:r>
        <w:t xml:space="preserve">into that of a technologist and innovator. In Shanghai, this is particularly evident in projects like the development of China’s first quantum communication network, which is being deployed to secure military communications against hacking attempts. The city’s proximity to leading tech hubs in Hangzhou and Suzhou has further positioned it as a testing ground for cutting-edge defense technologies.</w:t>
      </w:r>
    </w:p>
    <w:p>
      <w:pPr>
        <w:pStyle w:val="BodyText"/>
      </w:pPr>
      <w:r>
        <w:rPr>
          <w:bCs/>
          <w:b/>
        </w:rPr>
        <w:t xml:space="preserve">Military Officers</w:t>
      </w:r>
      <w:r>
        <w:t xml:space="preserve"> </w:t>
      </w:r>
      <w:r>
        <w:t xml:space="preserve">in Shanghai are increasingly tasked with overseeing the deployment of autonomous systems, such as AI-powered surveillance drones and unmanned underwater vehicles. These tools are critical for monitoring maritime borders, conducting reconnaissance missions, and managing logistics in high-risk zones. However, their use also raises ethical questions about civilian oversight and data privacy—issues that</w:t>
      </w:r>
      <w:r>
        <w:t xml:space="preserve"> </w:t>
      </w:r>
      <w:r>
        <w:rPr>
          <w:bCs/>
          <w:b/>
        </w:rPr>
        <w:t xml:space="preserve">Military Officers</w:t>
      </w:r>
      <w:r>
        <w:t xml:space="preserve"> </w:t>
      </w:r>
      <w:r>
        <w:t xml:space="preserve">must navigate while adhering to China’s strict national security laws.</w:t>
      </w:r>
    </w:p>
    <w:bookmarkEnd w:id="21"/>
    <w:bookmarkStart w:id="22" w:name="alignment-with-national-policies"/>
    <w:p>
      <w:pPr>
        <w:pStyle w:val="Heading2"/>
      </w:pPr>
      <w:r>
        <w:t xml:space="preserve">Alignment with National Policies</w:t>
      </w:r>
    </w:p>
    <w:p>
      <w:pPr>
        <w:pStyle w:val="FirstParagraph"/>
      </w:pPr>
      <w:r>
        <w:t xml:space="preserve">The strategic importance of Shanghai as a gateway to the Pacific Ocean aligns it closely with national policies such as the Belt and Road Initiative (BRI) and the “Maritime Silk Road.”</w:t>
      </w:r>
      <w:r>
        <w:t xml:space="preserve"> </w:t>
      </w:r>
      <w:r>
        <w:rPr>
          <w:bCs/>
          <w:b/>
        </w:rPr>
        <w:t xml:space="preserve">Military Officers</w:t>
      </w:r>
      <w:r>
        <w:t xml:space="preserve"> </w:t>
      </w:r>
      <w:r>
        <w:t xml:space="preserve">in the region play a pivotal role in ensuring that military infrastructure—such as naval bases, radar stations, and air defense systems—supports these economic ambitions. For example, Shanghai’s Yangshan Port, a key BRI hub, requires constant protection from piracy and geopolitical rivalries.</w:t>
      </w:r>
    </w:p>
    <w:p>
      <w:pPr>
        <w:pStyle w:val="BodyText"/>
      </w:pPr>
      <w:r>
        <w:t xml:space="preserve">Moreover, the Chinese government has emphasized the need for “military-civil fusion,” a policy that encourages collaboration between defense sectors and private enterprises. In Shanghai, this has led to partnerships between military research institutions and companies specializing in AI, robotics, and 5G technology.</w:t>
      </w:r>
      <w:r>
        <w:t xml:space="preserve"> </w:t>
      </w:r>
      <w:r>
        <w:rPr>
          <w:bCs/>
          <w:b/>
        </w:rPr>
        <w:t xml:space="preserve">Military Officers</w:t>
      </w:r>
      <w:r>
        <w:t xml:space="preserve"> </w:t>
      </w:r>
      <w:r>
        <w:t xml:space="preserve">are often at the forefront of these collaborations, acting as liaisons between technical teams and strategic planners.</w:t>
      </w:r>
    </w:p>
    <w:bookmarkEnd w:id="22"/>
    <w:bookmarkStart w:id="23" w:name="challenges-and-future-outlook"/>
    <w:p>
      <w:pPr>
        <w:pStyle w:val="Heading2"/>
      </w:pPr>
      <w:r>
        <w:t xml:space="preserve">Challenges and Future Outlook</w:t>
      </w:r>
    </w:p>
    <w:p>
      <w:pPr>
        <w:pStyle w:val="FirstParagraph"/>
      </w:pPr>
      <w:r>
        <w:t xml:space="preserve">The role of the</w:t>
      </w:r>
      <w:r>
        <w:t xml:space="preserve"> </w:t>
      </w:r>
      <w:r>
        <w:rPr>
          <w:bCs/>
          <w:b/>
        </w:rPr>
        <w:t xml:space="preserve">Military Officer</w:t>
      </w:r>
      <w:r>
        <w:t xml:space="preserve"> </w:t>
      </w:r>
      <w:r>
        <w:t xml:space="preserve">in Shanghai is not without challenges. The city’s globalized environment necessitates a nuanced approach to diplomacy, as military operations must avoid provoking tensions with neighboring countries or international stakeholders. Additionally, the integration of advanced technologies raises concerns about workforce training and resource allocation.</w:t>
      </w:r>
    </w:p>
    <w:p>
      <w:pPr>
        <w:pStyle w:val="BodyText"/>
      </w:pPr>
      <w:r>
        <w:t xml:space="preserve">Looking ahead, the academic community in China is increasingly calling for interdisciplinary research that addresses these complexities. Military academies in Shanghai are expanding their curricula to include courses on urban resilience, climate change mitigation, and international law. This evolution reflects a broader recognition that the</w:t>
      </w:r>
      <w:r>
        <w:t xml:space="preserve"> </w:t>
      </w:r>
      <w:r>
        <w:rPr>
          <w:bCs/>
          <w:b/>
        </w:rPr>
        <w:t xml:space="preserve">Military Officer</w:t>
      </w:r>
      <w:r>
        <w:t xml:space="preserve"> </w:t>
      </w:r>
      <w:r>
        <w:t xml:space="preserve">of the future must be a leader capable of navigating both traditional and non-traditional security challenges.</w:t>
      </w:r>
    </w:p>
    <w:p>
      <w:pPr>
        <w:pStyle w:val="BodyText"/>
      </w:pPr>
      <w:r>
        <w:t xml:space="preserve">In conclusion, the</w:t>
      </w:r>
      <w:r>
        <w:t xml:space="preserve"> </w:t>
      </w:r>
      <w:r>
        <w:rPr>
          <w:bCs/>
          <w:b/>
        </w:rPr>
        <w:t xml:space="preserve">Military Officer</w:t>
      </w:r>
      <w:r>
        <w:t xml:space="preserve"> </w:t>
      </w:r>
      <w:r>
        <w:t xml:space="preserve">in</w:t>
      </w:r>
      <w:r>
        <w:t xml:space="preserve"> </w:t>
      </w:r>
      <w:r>
        <w:rPr>
          <w:bCs/>
          <w:b/>
        </w:rPr>
        <w:t xml:space="preserve">China Shanghai</w:t>
      </w:r>
      <w:r>
        <w:t xml:space="preserve"> </w:t>
      </w:r>
      <w:r>
        <w:t xml:space="preserve">represents a paradigm shift in military leadership—one that merges technological innovation, urban expertise, and strategic foresight. As Shanghai continues to grow as a global epicenter, its military officers will remain central to safeguarding China’s interests while contributing to the nation’s vision of a secure and prosperous future.</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China Shanghai</dc:title>
  <dc:creator/>
  <dc:language>en</dc:language>
  <cp:keywords/>
  <dcterms:created xsi:type="dcterms:W3CDTF">2026-07-21T03:17:06Z</dcterms:created>
  <dcterms:modified xsi:type="dcterms:W3CDTF">2026-07-21T03:17:06Z</dcterms:modified>
</cp:coreProperties>
</file>

<file path=docProps/custom.xml><?xml version="1.0" encoding="utf-8"?>
<Properties xmlns="http://schemas.openxmlformats.org/officeDocument/2006/custom-properties" xmlns:vt="http://schemas.openxmlformats.org/officeDocument/2006/docPropsVTypes"/>
</file>