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5a8422233f6a8088ddeb8fe788b45a8c67dcb4c"/>
    <w:p>
      <w:pPr>
        <w:pStyle w:val="Heading1"/>
      </w:pPr>
      <w:r>
        <w:t xml:space="preserve">Abstract Academic Document: The Role of the Military Officer in Germany, Focused on Munich</w:t>
      </w:r>
    </w:p>
    <w:bookmarkStart w:id="20" w:name="introduction"/>
    <w:p>
      <w:pPr>
        <w:pStyle w:val="Heading2"/>
      </w:pPr>
      <w:r>
        <w:t xml:space="preserve">Introduction</w:t>
      </w:r>
    </w:p>
    <w:p>
      <w:pPr>
        <w:pStyle w:val="FirstParagraph"/>
      </w:pPr>
      <w:r>
        <w:t xml:space="preserve">The role of a military officer has evolved significantly across historical and geopolitical contexts, reflecting the dynamic nature of national security and defense strategies. In contemporary Germany, particularly in the culturally and academically vibrant city of Munich, this role assumes unique dimensions due to the nation’s post-unification military reforms, its strategic position within Europe, and its commitment to fostering international peacekeeping efforts. This abstract academic document explores the multifaceted responsibilities of a military officer in modern Germany, with a specific focus on the significance of Munich as a hub for military education, innovation, and operational preparedness. The discussion will emphasize how the historical legacy of German militarism contrasts with today’s emphasis on democratic governance and collective security frameworks within NATO and the European Union.</w:t>
      </w:r>
    </w:p>
    <w:bookmarkEnd w:id="20"/>
    <w:bookmarkStart w:id="22" w:name="role-and-responsibilities"/>
    <w:bookmarkStart w:id="21" w:name="Xf3abd33b202dce552e1e0d739c107994d695bc3"/>
    <w:p>
      <w:pPr>
        <w:pStyle w:val="Heading2"/>
      </w:pPr>
      <w:r>
        <w:t xml:space="preserve">The Role and Responsibilities of a Military Officer in Germany</w:t>
      </w:r>
    </w:p>
    <w:p>
      <w:pPr>
        <w:pStyle w:val="FirstParagraph"/>
      </w:pPr>
      <w:r>
        <w:t xml:space="preserve">A military officer in Germany, particularly within the Bundeswehr (the German Armed Forces), is tasked with upholding national defense, supporting international peace missions, and ensuring operational readiness. Post-World War II, Germany’s military ethos has been shaped by its constitutional restrictions on offensive warfare and a strong emphasis on neutrality and multilateralism. However, this does not diminish the critical importance of military officers in safeguarding national interests. In Munich—a city symbolizing both historical militarism (e.g., the Bavarian Army) and modern democratic values—military officers must navigate complex challenges such as integrating advanced technologies into defense systems, fostering inter-agency cooperation, and maintaining public trust in a society that remains sensitive to its military past.</w:t>
      </w:r>
    </w:p>
    <w:p>
      <w:pPr>
        <w:pStyle w:val="BodyText"/>
      </w:pPr>
      <w:r>
        <w:t xml:space="preserve">The responsibilities of a military officer in Germany encompass leadership in peacekeeping operations (e.g., UN missions), crisis management, and homeland security. Additionally, officers are central to the Bundeswehr’s transformation into a technologically advanced force capable of addressing 21st-century threats such as cyber warfare, hybrid conflicts, and transnational terrorism. Munich’s strategic location near key NATO infrastructure and its proximity to Austria further underscore its role as a logistical and operational nexus for German military activities.</w:t>
      </w:r>
    </w:p>
    <w:bookmarkEnd w:id="21"/>
    <w:bookmarkEnd w:id="22"/>
    <w:bookmarkStart w:id="24" w:name="historical-context"/>
    <w:bookmarkStart w:id="23" w:name="Xb370904855cc84752f9ae76700013a90b1042bd"/>
    <w:p>
      <w:pPr>
        <w:pStyle w:val="Heading2"/>
      </w:pPr>
      <w:r>
        <w:t xml:space="preserve">Historical Context: Germany Munich and Military Evolution</w:t>
      </w:r>
    </w:p>
    <w:p>
      <w:pPr>
        <w:pStyle w:val="FirstParagraph"/>
      </w:pPr>
      <w:r>
        <w:t xml:space="preserve">Munich’s historical relationship with the military is deeply rooted in its Bavarian heritage. As the capital of Bavaria, the city was once a center for imperial German military traditions, including the Kingdom of Bavaria’s participation in World War I. However, post-1945 reforms under Germany’s Basic Law (Grundgesetz) prohibited conscription and redefined the Bundeswehr as a defensive force. This shift necessitated a cultural and structural transformation within the military, which Munich has played a pivotal role in facilitating.</w:t>
      </w:r>
    </w:p>
    <w:p>
      <w:pPr>
        <w:pStyle w:val="BodyText"/>
      </w:pPr>
      <w:r>
        <w:t xml:space="preserve">The city hosts institutions such as the</w:t>
      </w:r>
      <w:r>
        <w:t xml:space="preserve"> </w:t>
      </w:r>
      <w:r>
        <w:rPr>
          <w:iCs/>
          <w:i/>
        </w:rPr>
        <w:t xml:space="preserve">Bundeswehr University Munich</w:t>
      </w:r>
      <w:r>
        <w:t xml:space="preserve"> </w:t>
      </w:r>
      <w:r>
        <w:t xml:space="preserve">(Wehrhochschule München), which trains officers in advanced defense studies, strategic leadership, and international relations. This academic focus aligns with Germany’s broader commitment to integrating military education with civilian governance. The juxtaposition of Munich’s historical militarism and its contemporary role as a bastion of democratic values highlights the unique challenges faced by military officers operating in such a culturally complex environment.</w:t>
      </w:r>
    </w:p>
    <w:bookmarkEnd w:id="23"/>
    <w:bookmarkEnd w:id="24"/>
    <w:bookmarkStart w:id="26" w:name="modern-relevance"/>
    <w:bookmarkStart w:id="25" w:name="X0ad474498062ec47f5d0c2cef784143abe90473"/>
    <w:p>
      <w:pPr>
        <w:pStyle w:val="Heading2"/>
      </w:pPr>
      <w:r>
        <w:t xml:space="preserve">Modern Relevance: Military Officers in Germany’s National Security Strategy</w:t>
      </w:r>
    </w:p>
    <w:p>
      <w:pPr>
        <w:pStyle w:val="FirstParagraph"/>
      </w:pPr>
      <w:r>
        <w:t xml:space="preserve">In the 21st century, Germany’s national security strategy emphasizes participation in multinational coalitions, the modernization of defense capabilities, and the promotion of European defense autonomy. Military officers in Munich are at the forefront of these initiatives, leveraging the city’s academic resources and strategic partnerships to enhance operational effectiveness. For instance, Munich-based officers often collaborate with research institutions on projects related to autonomous weapon systems, drone technology, and digital warfare—areas where Germany seeks to establish leadership within NATO.</w:t>
      </w:r>
    </w:p>
    <w:p>
      <w:pPr>
        <w:pStyle w:val="BodyText"/>
      </w:pPr>
      <w:r>
        <w:t xml:space="preserve">The Bundeswehr’s increasing involvement in European defense initiatives, such as the European Defence Agency (EDA) and the Permanent Structured Cooperation (PESCO), underscores the need for officers who can navigate both technical and diplomatic challenges. Munich’s proximity to Europe’s political and economic centers further positions it as a key location for fostering cross-border military cooperation, particularly with neighboring countries like Austria, Switzerland, and France.</w:t>
      </w:r>
    </w:p>
    <w:bookmarkEnd w:id="25"/>
    <w:bookmarkEnd w:id="26"/>
    <w:bookmarkStart w:id="28" w:name="challenges-and-opportunities"/>
    <w:bookmarkStart w:id="27" w:name="X4b3fa4cbd2cf131c78c9307a1983478765fa55a"/>
    <w:p>
      <w:pPr>
        <w:pStyle w:val="Heading2"/>
      </w:pPr>
      <w:r>
        <w:t xml:space="preserve">Challenges and Opportunities for Military Officers in Germany Munich</w:t>
      </w:r>
    </w:p>
    <w:p>
      <w:pPr>
        <w:pStyle w:val="FirstParagraph"/>
      </w:pPr>
      <w:r>
        <w:t xml:space="preserve">Military officers in Munich face unique challenges stemming from Germany’s pacifist constitutional framework, public skepticism toward militarism, and the need to modernize an armed force that has historically prioritized defensive roles. Additionally, the integration of diverse cultural perspectives within the Bundeswehr—reflected in Munich’s cosmopolitan population—requires officers to cultivate inclusive leadership styles that respect both national heritage and contemporary values.</w:t>
      </w:r>
    </w:p>
    <w:p>
      <w:pPr>
        <w:pStyle w:val="BodyText"/>
      </w:pPr>
      <w:r>
        <w:t xml:space="preserve">However, these challenges are accompanied by significant opportunities. Munich’s robust academic ecosystem provides military officers with unparalleled access to cutting-edge research, interdisciplinary collaboration, and international exchange programs. Furthermore, the city’s role as a cultural and economic hub allows officers to engage with global defense networks while maintaining a strong national identity rooted in Germany’s post-war commitment to peace.</w:t>
      </w:r>
    </w:p>
    <w:bookmarkEnd w:id="27"/>
    <w:bookmarkEnd w:id="28"/>
    <w:bookmarkStart w:id="29" w:name="conclusion"/>
    <w:p>
      <w:pPr>
        <w:pStyle w:val="Heading2"/>
      </w:pPr>
      <w:r>
        <w:t xml:space="preserve">Conclusion</w:t>
      </w:r>
    </w:p>
    <w:p>
      <w:pPr>
        <w:pStyle w:val="FirstParagraph"/>
      </w:pPr>
      <w:r>
        <w:t xml:space="preserve">In conclusion, the role of the military officer in Germany, particularly within Munich, is a complex interplay of historical legacy, modern security demands, and academic innovation. As a city that bridges Germany’s militaristic past with its democratic present, Munich offers a unique environment for officers to shape the future of national defense. The integration of rigorous military training with interdisciplinary academic research ensures that Germany’s armed forces remain adaptable and effective in addressing global challenges while adhering to the principles of international law and collective security.</w:t>
      </w:r>
    </w:p>
    <w:p>
      <w:pPr>
        <w:pStyle w:val="BodyText"/>
      </w:pPr>
      <w:r>
        <w:t xml:space="preserve">This abstract academic document underscores the importance of examining military roles through a localized lens, recognizing how geographically specific contexts like Munich influence both the theoretical and practical dimensions of defense strategy. As Germany continues to redefine its role within Europe and beyond, the contributions of military officers in cities such as Munich will remain central to this evolution.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Germany Munich</dc:title>
  <dc:creator/>
  <dc:language>en</dc:language>
  <cp:keywords/>
  <dcterms:created xsi:type="dcterms:W3CDTF">2026-07-21T16:29:25Z</dcterms:created>
  <dcterms:modified xsi:type="dcterms:W3CDTF">2026-07-21T16:29:25Z</dcterms:modified>
</cp:coreProperties>
</file>

<file path=docProps/custom.xml><?xml version="1.0" encoding="utf-8"?>
<Properties xmlns="http://schemas.openxmlformats.org/officeDocument/2006/custom-properties" xmlns:vt="http://schemas.openxmlformats.org/officeDocument/2006/docPropsVTypes"/>
</file>