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4e3d79bbf861a5c22d4709e22456e3992194ed7"/>
    <w:p>
      <w:pPr>
        <w:pStyle w:val="Heading1"/>
      </w:pPr>
      <w:r>
        <w:t xml:space="preserve">Abstract Academic Document: The Role of the Military Officer in the Context of National Security and Strategic Defense in Italy, with a Focus on Milan</w:t>
      </w:r>
    </w:p>
    <w:bookmarkStart w:id="20" w:name="introduction"/>
    <w:p>
      <w:pPr>
        <w:pStyle w:val="Heading2"/>
      </w:pPr>
      <w:r>
        <w:t xml:space="preserve">Introduction</w:t>
      </w:r>
    </w:p>
    <w:p>
      <w:pPr>
        <w:pStyle w:val="FirstParagraph"/>
      </w:pPr>
      <w:r>
        <w:t xml:space="preserve">The role of the military officer within national defense frameworks is a cornerstone of geopolitical stability and security. In Italy, this role is further enriched by the nation's historical legacy, geographical positioning, and contemporary strategic challenges. The city of Milan, as a major economic and cultural hub in northern Italy, holds particular significance for military operations due to its proximity to key international borders, its role as a center for advanced technological innovation, and its historical ties to Italian military history. This abstract explores the multifaceted responsibilities of a</w:t>
      </w:r>
      <w:r>
        <w:t xml:space="preserve"> </w:t>
      </w:r>
      <w:r>
        <w:rPr>
          <w:bCs/>
          <w:b/>
        </w:rPr>
        <w:t xml:space="preserve">Military Officer</w:t>
      </w:r>
      <w:r>
        <w:t xml:space="preserve"> </w:t>
      </w:r>
      <w:r>
        <w:t xml:space="preserve">in the context of modern Italian defense strategies, with a focused analysis on how these responsibilities manifest in Milan. By examining institutional structures, historical precedents, and current challenges unique to the region, this document underscores the criticality of adapting military leadership to both national and global demands.</w:t>
      </w:r>
    </w:p>
    <w:bookmarkEnd w:id="20"/>
    <w:bookmarkStart w:id="22" w:name="role-of-military-officer"/>
    <w:bookmarkStart w:id="21" w:name="X7836827195a29e73340e36ca523c2f314ee8243"/>
    <w:p>
      <w:pPr>
        <w:pStyle w:val="Heading2"/>
      </w:pPr>
      <w:r>
        <w:t xml:space="preserve">The Role of a Military Officer in Italy's National Security Framework</w:t>
      </w:r>
    </w:p>
    <w:p>
      <w:pPr>
        <w:pStyle w:val="FirstParagraph"/>
      </w:pPr>
      <w:r>
        <w:t xml:space="preserve">A</w:t>
      </w:r>
      <w:r>
        <w:t xml:space="preserve"> </w:t>
      </w:r>
      <w:r>
        <w:rPr>
          <w:bCs/>
          <w:b/>
        </w:rPr>
        <w:t xml:space="preserve">Military Officer</w:t>
      </w:r>
      <w:r>
        <w:t xml:space="preserve"> </w:t>
      </w:r>
      <w:r>
        <w:t xml:space="preserve">in Italy is entrusted with a dual mandate: to uphold national sovereignty and to contribute to international peacekeeping efforts aligned with NATO and European Union objectives. The Italian Armed Forces, under the authority of the Ministry of Defense, operate within a framework that emphasizes both territorial defense and multilateral cooperation. In Milan, this role takes on added complexity due to the city's status as a logistical nexus for military operations in northern Europe and its proximity to critical infrastructure such as airports, ports, and high-speed rail networks. Officers stationed in Milan are often involved in coordinating cross-border operations, managing rapid deployment units, and ensuring the readiness of forces for both conventional and asymmetric threats.</w:t>
      </w:r>
    </w:p>
    <w:p>
      <w:pPr>
        <w:pStyle w:val="BodyText"/>
      </w:pPr>
      <w:r>
        <w:t xml:space="preserve">Historically, Milan has been a strategic location during periods of conflict. From its role as a center of resistance during World War II to its involvement in modern peacekeeping missions in the Balkans and beyond, the city’s military significance persists. Today, officers in Milan are tasked with integrating historical lessons into contemporary strategies while addressing emerging challenges such as cyber warfare, hybrid threats, and the protection of critical infrastructure from non-state actors.</w:t>
      </w:r>
    </w:p>
    <w:bookmarkEnd w:id="21"/>
    <w:bookmarkEnd w:id="22"/>
    <w:bookmarkStart w:id="24" w:name="historical-and-institutional-framework"/>
    <w:bookmarkStart w:id="23" w:name="X805ef602f915b698080aa1f7155020019f2e409"/>
    <w:p>
      <w:pPr>
        <w:pStyle w:val="Heading2"/>
      </w:pPr>
      <w:r>
        <w:t xml:space="preserve">Historical and Institutional Framework of Military Operations in Milan</w:t>
      </w:r>
    </w:p>
    <w:p>
      <w:pPr>
        <w:pStyle w:val="FirstParagraph"/>
      </w:pPr>
      <w:r>
        <w:t xml:space="preserve">Milan's military history is deeply intertwined with Italy’s broader narrative. The city hosted the headquarters of the Italian Royal Army during pivotal moments in the 19th and 20th centuries, including World War II, when it became a focal point for Allied operations. Today, institutions such as the National Defense University (Università degli Studi di Milano) and regional military commands play a vital role in training officers who must navigate both historical contexts and modern exigencies. These institutions emphasize not only tactical expertise but also intercultural competence, given Milan's position as a gateway to Europe.</w:t>
      </w:r>
    </w:p>
    <w:p>
      <w:pPr>
        <w:pStyle w:val="BodyText"/>
      </w:pPr>
      <w:r>
        <w:t xml:space="preserve">The Italian military’s presence in Milan is institutionalized through the 10th Army Corps, which oversees operational readiness in the Lombardy region. This unit collaborates closely with local authorities to address threats such as terrorism, organized crime, and natural disasters. Officers must balance national defense priorities with the needs of a city that is also a global center for finance and innovation. For example, Milan's hosting of international events like Expo 2015 necessitated extensive security planning involving military and civilian coordination.</w:t>
      </w:r>
    </w:p>
    <w:bookmarkEnd w:id="23"/>
    <w:bookmarkEnd w:id="24"/>
    <w:bookmarkStart w:id="26" w:name="challenges-and-opportunities"/>
    <w:bookmarkStart w:id="25" w:name="X4f1e982e0a3deeba5f20dcae20a2949e13cba28"/>
    <w:p>
      <w:pPr>
        <w:pStyle w:val="Heading2"/>
      </w:pPr>
      <w:r>
        <w:t xml:space="preserve">Challenges and Opportunities for Military Officers in Milan</w:t>
      </w:r>
    </w:p>
    <w:p>
      <w:pPr>
        <w:pStyle w:val="FirstParagraph"/>
      </w:pPr>
      <w:r>
        <w:t xml:space="preserve">The dynamic environment of Milan presents both challenges and opportunities for military officers. One significant challenge is the need to reconcile traditional military doctrine with the city's rapid technological advancements. As a hub for aerospace, automotive, and defense-related industries (e.g., Leonardo S.p.A.), Milan offers unique opportunities for collaboration between the military and private sector in developing cutting-edge defense technologies. Officers must navigate this landscape while ensuring that national security interests are prioritized without stifling innovation.</w:t>
      </w:r>
    </w:p>
    <w:p>
      <w:pPr>
        <w:pStyle w:val="BodyText"/>
      </w:pPr>
      <w:r>
        <w:t xml:space="preserve">Additionally, the integration of multinational forces in Milan’s vicinity poses logistical and cultural challenges. Officers must foster interoperability with NATO allies and European partners, a task complicated by linguistic diversity and varying operational protocols. This necessitates continuous training in cross-cultural communication, joint operations planning, and crisis management.</w:t>
      </w:r>
    </w:p>
    <w:p>
      <w:pPr>
        <w:pStyle w:val="BodyText"/>
      </w:pPr>
      <w:r>
        <w:t xml:space="preserve">On the other hand, Milan's economic strength provides resources for modernizing military infrastructure. The city’s advanced transportation networks enable swift mobilization of troops and equipment, while its universities contribute to research in fields such as artificial intelligence and cybersecurity—critical domains for future military leadership.</w:t>
      </w:r>
    </w:p>
    <w:bookmarkEnd w:id="25"/>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Military Officer</w:t>
      </w:r>
      <w:r>
        <w:t xml:space="preserve"> </w:t>
      </w:r>
      <w:r>
        <w:t xml:space="preserve">in Italy, particularly within the strategic context of Milan, demands a synthesis of historical awareness, technical expertise, and adaptability. The city’s unique position as an economic powerhouse and a geopolitical crossroads necessitates that officers are not only proficient in traditional military skills but also adept at addressing modern threats such as cyber warfare and transnational crime. By leveraging Milan’s institutional resources, technological capabilities, and collaborative networks with international partners, military leadership can ensure Italy’s continued security and contribution to global stability.</w:t>
      </w:r>
    </w:p>
    <w:p>
      <w:pPr>
        <w:pStyle w:val="BodyText"/>
      </w:pPr>
      <w:r>
        <w:t xml:space="preserve">This abstract underscores the importance of aligning national defense strategies with regional realities. As Milan continues to evolve as a center of innovation and strategic significance, the Military Officer remains at the forefront of safeguarding Italy’s interests while fostering international cooperation. The interplay between tradition and modernity in this context defines the challenges and opportunities that will shape military leadership in the 21st century.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Italy Milan</dc:title>
  <dc:creator/>
  <dc:language>en</dc:language>
  <cp:keywords/>
  <dcterms:created xsi:type="dcterms:W3CDTF">2026-07-23T11:25:12Z</dcterms:created>
  <dcterms:modified xsi:type="dcterms:W3CDTF">2026-07-23T11:25:12Z</dcterms:modified>
</cp:coreProperties>
</file>

<file path=docProps/custom.xml><?xml version="1.0" encoding="utf-8"?>
<Properties xmlns="http://schemas.openxmlformats.org/officeDocument/2006/custom-properties" xmlns:vt="http://schemas.openxmlformats.org/officeDocument/2006/docPropsVTypes"/>
</file>