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b0be08462a0443fe4d205a237b6427a40679485"/>
    <w:p>
      <w:pPr>
        <w:pStyle w:val="Heading2"/>
      </w:pPr>
      <w:r>
        <w:t xml:space="preserve">Abstract Academic: The Role of a Military Officer in Japan Kyoto</w:t>
      </w:r>
    </w:p>
    <w:p>
      <w:pPr>
        <w:pStyle w:val="FirstParagraph"/>
      </w:pPr>
      <w:r>
        <w:t xml:space="preserve">The academic exploration of the role, responsibilities, and historical significance of a</w:t>
      </w:r>
      <w:r>
        <w:t xml:space="preserve"> </w:t>
      </w:r>
      <w:r>
        <w:rPr>
          <w:bCs/>
          <w:b/>
        </w:rPr>
        <w:t xml:space="preserve">Military Officer</w:t>
      </w:r>
      <w:r>
        <w:t xml:space="preserve"> </w:t>
      </w:r>
      <w:r>
        <w:t xml:space="preserve">within the context of</w:t>
      </w:r>
      <w:r>
        <w:t xml:space="preserve"> </w:t>
      </w:r>
      <w:r>
        <w:rPr>
          <w:bCs/>
          <w:b/>
        </w:rPr>
        <w:t xml:space="preserve">Japan Kyoto</w:t>
      </w:r>
      <w:r>
        <w:t xml:space="preserve"> </w:t>
      </w:r>
      <w:r>
        <w:t xml:space="preserve">provides a unique lens through which to examine the intersection of military tradition, cultural heritage, and modern governance. This abstract aims to synthesize key insights into how the position of a Military Officer in Kyoto reflects Japan’s broader socio-political framework while also highlighting the specific challenges and opportunities arising from its historical and geographical context.</w:t>
      </w:r>
    </w:p>
    <w:bookmarkStart w:id="20" w:name="X60604eff5c12754626d0c47f7a8e22b34c2cd4f"/>
    <w:p>
      <w:pPr>
        <w:pStyle w:val="Heading3"/>
      </w:pPr>
      <w:r>
        <w:t xml:space="preserve">Historical Context: Kyoto’s Role in Japanese Military History</w:t>
      </w:r>
    </w:p>
    <w:p>
      <w:pPr>
        <w:pStyle w:val="FirstParagraph"/>
      </w:pPr>
      <w:r>
        <w:rPr>
          <w:bCs/>
          <w:b/>
        </w:rPr>
        <w:t xml:space="preserve">Japan Kyoto</w:t>
      </w:r>
      <w:r>
        <w:t xml:space="preserve">, as the former imperial capital of Japan for over a millennium, holds profound cultural and historical significance. From the Heian period (794–1185) to the Meiji Restoration (1868), Kyoto was not only a political and cultural epicenter but also a site of military strategizing and conflict. The city’s proximity to key military routes, such as those connecting Kyoto to Osaka and Nara, made it a strategic hub during various historical conflicts, including the Sengoku period (1467–1603) and the Boshin War (1868–1869).</w:t>
      </w:r>
      <w:r>
        <w:t xml:space="preserve"> </w:t>
      </w:r>
      <w:r>
        <w:rPr>
          <w:bCs/>
          <w:b/>
        </w:rPr>
        <w:t xml:space="preserve">Military Officers</w:t>
      </w:r>
      <w:r>
        <w:t xml:space="preserve"> </w:t>
      </w:r>
      <w:r>
        <w:t xml:space="preserve">in Kyoto during these eras were tasked with both defending the city’s imperial institutions and navigating complex feudal alliances.</w:t>
      </w:r>
    </w:p>
    <w:p>
      <w:pPr>
        <w:pStyle w:val="BodyText"/>
      </w:pPr>
      <w:r>
        <w:t xml:space="preserve">The Meiji Restoration marked a pivotal shift in Japan’s military structure, transitioning from a decentralized samurai-led system to a centralized national army. While Kyoto lost its status as the political capital after 1868, it retained symbolic importance. Military Officers stationed in or near Kyoto during this period were instrumental in implementing reforms, such as modernizing training methods and integrating Western military technology. The legacy of these efforts is still visible in Kyoto’s military museums and archives, which serve as critical resources for studying Japan’s transition from feudalism to modernity.</w:t>
      </w:r>
    </w:p>
    <w:bookmarkEnd w:id="20"/>
    <w:bookmarkStart w:id="21" w:name="X83fe4d44761fa6a4c4aceb2d2f1d876283eff8c"/>
    <w:p>
      <w:pPr>
        <w:pStyle w:val="Heading3"/>
      </w:pPr>
      <w:r>
        <w:t xml:space="preserve">The Modern Military Officer: Responsibilities and Challenges</w:t>
      </w:r>
    </w:p>
    <w:p>
      <w:pPr>
        <w:pStyle w:val="FirstParagraph"/>
      </w:pPr>
      <w:r>
        <w:t xml:space="preserve">Today, the role of a</w:t>
      </w:r>
      <w:r>
        <w:t xml:space="preserve"> </w:t>
      </w:r>
      <w:r>
        <w:rPr>
          <w:bCs/>
          <w:b/>
        </w:rPr>
        <w:t xml:space="preserve">Military Officer</w:t>
      </w:r>
      <w:r>
        <w:t xml:space="preserve"> </w:t>
      </w:r>
      <w:r>
        <w:t xml:space="preserve">in</w:t>
      </w:r>
      <w:r>
        <w:t xml:space="preserve"> </w:t>
      </w:r>
      <w:r>
        <w:rPr>
          <w:bCs/>
          <w:b/>
        </w:rPr>
        <w:t xml:space="preserve">Japan Kyoto</w:t>
      </w:r>
      <w:r>
        <w:t xml:space="preserve"> </w:t>
      </w:r>
      <w:r>
        <w:t xml:space="preserve">is shaped by Japan’s post-World War II constitution, which limits the country’s military to self-defense functions. Under the Japan Self-Defense Forces (JSDF), officers in Kyoto are responsible for regional security, disaster response, and maintaining readiness for potential threats. The city’s unique geographical location—nestled between the Kansai region and central Honshu—makes it a vital node in Japan’s defense network.</w:t>
      </w:r>
    </w:p>
    <w:p>
      <w:pPr>
        <w:pStyle w:val="BodyText"/>
      </w:pPr>
      <w:r>
        <w:t xml:space="preserve">Kyoto-based Military Officers must balance their duties with the city’s reputation as a cultural preservationist. This includes managing military installations without disrupting Kyoto’s UNESCO World Heritage status, which encompasses historic temples, shrines, and traditional neighborhoods. For example, the Japan Air Self-Defense Force (JASDF) base in nearby Uji requires careful coordination with local authorities to ensure that training activities do not interfere with the surrounding natural and cultural landscapes.</w:t>
      </w:r>
    </w:p>
    <w:p>
      <w:pPr>
        <w:pStyle w:val="BodyText"/>
      </w:pPr>
      <w:r>
        <w:t xml:space="preserve">Moreover,</w:t>
      </w:r>
      <w:r>
        <w:t xml:space="preserve"> </w:t>
      </w:r>
      <w:r>
        <w:rPr>
          <w:bCs/>
          <w:b/>
        </w:rPr>
        <w:t xml:space="preserve">Military Officers</w:t>
      </w:r>
      <w:r>
        <w:t xml:space="preserve"> </w:t>
      </w:r>
      <w:r>
        <w:t xml:space="preserve">in Kyoto often engage with academic institutions like Kyoto University and Ritsumeikan University. These collaborations are crucial for advancing military research in areas such as cyber defense, disaster management, and historical preservation. The city’s intellectual environment fosters interdisciplinary dialogue between military professionals and scholars, enhancing the strategic relevance of Japan’s defense policies.</w:t>
      </w:r>
    </w:p>
    <w:bookmarkEnd w:id="21"/>
    <w:bookmarkStart w:id="22" w:name="X0511be951e53ce2cb35d80e2af32c2c7cdd95b3"/>
    <w:p>
      <w:pPr>
        <w:pStyle w:val="Heading3"/>
      </w:pPr>
      <w:r>
        <w:t xml:space="preserve">Cultural Dimensions: Tradition, Identity, and Military Ethics</w:t>
      </w:r>
    </w:p>
    <w:p>
      <w:pPr>
        <w:pStyle w:val="FirstParagraph"/>
      </w:pPr>
      <w:r>
        <w:t xml:space="preserve">The cultural fabric of</w:t>
      </w:r>
      <w:r>
        <w:t xml:space="preserve"> </w:t>
      </w:r>
      <w:r>
        <w:rPr>
          <w:bCs/>
          <w:b/>
        </w:rPr>
        <w:t xml:space="preserve">Japan Kyoto</w:t>
      </w:r>
      <w:r>
        <w:t xml:space="preserve"> </w:t>
      </w:r>
      <w:r>
        <w:t xml:space="preserve">deeply influences the ethos of its</w:t>
      </w:r>
      <w:r>
        <w:t xml:space="preserve"> </w:t>
      </w:r>
      <w:r>
        <w:rPr>
          <w:bCs/>
          <w:b/>
        </w:rPr>
        <w:t xml:space="preserve">Military Officers</w:t>
      </w:r>
      <w:r>
        <w:t xml:space="preserve">. The concept of "bushido," or the warrior code, though rooted in feudal samurai traditions, continues to inspire modern military values such as discipline, loyalty, and honor. However, contemporary officers must also navigate Japan’s pacifist constitution and societal expectations of non-militarization. This tension is particularly evident in Kyoto’s public discourse on military matters.</w:t>
      </w:r>
    </w:p>
    <w:p>
      <w:pPr>
        <w:pStyle w:val="BodyText"/>
      </w:pPr>
      <w:r>
        <w:t xml:space="preserve">Kyoto’s emphasis on harmony (wa) presents both challenges and opportunities for</w:t>
      </w:r>
      <w:r>
        <w:t xml:space="preserve"> </w:t>
      </w:r>
      <w:r>
        <w:rPr>
          <w:bCs/>
          <w:b/>
        </w:rPr>
        <w:t xml:space="preserve">Military Officers</w:t>
      </w:r>
      <w:r>
        <w:t xml:space="preserve">. For instance, during natural disasters—a recurring threat in the Kansai region—officers are expected to lead rescue operations while respecting local customs and community-led initiatives. This requires a nuanced understanding of Kyoto’s social dynamics, where traditional practices often coexist with modern governance structures.</w:t>
      </w:r>
    </w:p>
    <w:p>
      <w:pPr>
        <w:pStyle w:val="BodyText"/>
      </w:pPr>
      <w:r>
        <w:t xml:space="preserve">Additionally,</w:t>
      </w:r>
      <w:r>
        <w:t xml:space="preserve"> </w:t>
      </w:r>
      <w:r>
        <w:rPr>
          <w:bCs/>
          <w:b/>
        </w:rPr>
        <w:t xml:space="preserve">Military Officers</w:t>
      </w:r>
      <w:r>
        <w:t xml:space="preserve"> </w:t>
      </w:r>
      <w:r>
        <w:t xml:space="preserve">in Kyoto frequently participate in cultural preservation projects. For example, the JSDF has partnered with Kyoto’s heritage organizations to restore historical sites damaged by earthquakes or floods. These efforts not only strengthen community resilience but also reinforce the military’s role as a guardian of Japan’s cultural legacy.</w:t>
      </w:r>
    </w:p>
    <w:bookmarkEnd w:id="22"/>
    <w:bookmarkStart w:id="23" w:name="X5ab90e4abec177bbb4ec3ddff87f9aa116cbb1a"/>
    <w:p>
      <w:pPr>
        <w:pStyle w:val="Heading3"/>
      </w:pPr>
      <w:r>
        <w:t xml:space="preserve">Educational and Research Opportunities in Kyoto</w:t>
      </w:r>
    </w:p>
    <w:p>
      <w:pPr>
        <w:pStyle w:val="FirstParagraph"/>
      </w:pPr>
      <w:r>
        <w:rPr>
          <w:bCs/>
          <w:b/>
        </w:rPr>
        <w:t xml:space="preserve">Japan Kyoto</w:t>
      </w:r>
      <w:r>
        <w:t xml:space="preserve"> </w:t>
      </w:r>
      <w:r>
        <w:t xml:space="preserve">offers unparalleled educational and research opportunities for</w:t>
      </w:r>
      <w:r>
        <w:t xml:space="preserve"> </w:t>
      </w:r>
      <w:r>
        <w:rPr>
          <w:bCs/>
          <w:b/>
        </w:rPr>
        <w:t xml:space="preserve">Military Officers</w:t>
      </w:r>
      <w:r>
        <w:t xml:space="preserve"> </w:t>
      </w:r>
      <w:r>
        <w:t xml:space="preserve">seeking to deepen their understanding of national security, historical strategy, and cultural diplomacy. Institutions such as the Kyoto University Graduate School of Integrated Arts and Sciences conduct interdisciplinary research on topics like military ethics, East Asian security studies, and the impact of technology on warfare.</w:t>
      </w:r>
    </w:p>
    <w:p>
      <w:pPr>
        <w:pStyle w:val="BodyText"/>
      </w:pPr>
      <w:r>
        <w:t xml:space="preserve">Furthermore, Kyoto’s vibrant academic community fosters dialogue between military personnel and civilian experts. Workshops hosted by organizations like the Japan Institute for Strategic Studies often feature</w:t>
      </w:r>
      <w:r>
        <w:t xml:space="preserve"> </w:t>
      </w:r>
      <w:r>
        <w:rPr>
          <w:bCs/>
          <w:b/>
        </w:rPr>
        <w:t xml:space="preserve">Military Officers</w:t>
      </w:r>
      <w:r>
        <w:t xml:space="preserve"> </w:t>
      </w:r>
      <w:r>
        <w:t xml:space="preserve">sharing insights on regional challenges in the Indo-Pacific, emphasizing Kyoto’s role as a think tank hub for defense policy innovation.</w:t>
      </w:r>
    </w:p>
    <w:bookmarkEnd w:id="23"/>
    <w:bookmarkStart w:id="24" w:name="conclusion"/>
    <w:p>
      <w:pPr>
        <w:pStyle w:val="Heading3"/>
      </w:pPr>
      <w:r>
        <w:t xml:space="preserve">Conclusion</w:t>
      </w:r>
    </w:p>
    <w:p>
      <w:pPr>
        <w:pStyle w:val="FirstParagraph"/>
      </w:pPr>
      <w:r>
        <w:t xml:space="preserve">The position of a</w:t>
      </w:r>
      <w:r>
        <w:t xml:space="preserve"> </w:t>
      </w:r>
      <w:r>
        <w:rPr>
          <w:bCs/>
          <w:b/>
        </w:rPr>
        <w:t xml:space="preserve">Military Officer</w:t>
      </w:r>
      <w:r>
        <w:t xml:space="preserve"> </w:t>
      </w:r>
      <w:r>
        <w:t xml:space="preserve">in</w:t>
      </w:r>
      <w:r>
        <w:t xml:space="preserve"> </w:t>
      </w:r>
      <w:r>
        <w:rPr>
          <w:bCs/>
          <w:b/>
        </w:rPr>
        <w:t xml:space="preserve">Japan Kyoto</w:t>
      </w:r>
      <w:r>
        <w:t xml:space="preserve"> </w:t>
      </w:r>
      <w:r>
        <w:t xml:space="preserve">is uniquely defined by the city’s historical legacy, cultural richness, and strategic importance. From its medieval role as an imperial capital to its current function as a center for military research and disaster response, Kyoto continues to shape the identity of Japan’s armed forces.</w:t>
      </w:r>
      <w:r>
        <w:t xml:space="preserve"> </w:t>
      </w:r>
      <w:r>
        <w:rPr>
          <w:bCs/>
          <w:b/>
        </w:rPr>
        <w:t xml:space="preserve">Military Officers</w:t>
      </w:r>
      <w:r>
        <w:t xml:space="preserve"> </w:t>
      </w:r>
      <w:r>
        <w:t xml:space="preserve">here must navigate a complex interplay of tradition and modernity, ensuring that their responsibilities align with both national security imperatives and the preservation of Kyoto’s irreplaceable heritage. As Japan faces evolving geopolitical challenges, the experiences and innovations emerging from Kyoto will undoubtedly play a critical role in defining the future of its military institutions.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Military Officer in Japan Kyoto</dc:title>
  <dc:creator/>
  <dc:language>en</dc:language>
  <cp:keywords/>
  <dcterms:created xsi:type="dcterms:W3CDTF">2026-07-23T22:48:36Z</dcterms:created>
  <dcterms:modified xsi:type="dcterms:W3CDTF">2026-07-23T22:48:36Z</dcterms:modified>
</cp:coreProperties>
</file>

<file path=docProps/custom.xml><?xml version="1.0" encoding="utf-8"?>
<Properties xmlns="http://schemas.openxmlformats.org/officeDocument/2006/custom-properties" xmlns:vt="http://schemas.openxmlformats.org/officeDocument/2006/docPropsVTypes"/>
</file>