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b556dc4487eca73df22f20c851229ad0508d0ce"/>
    <w:p>
      <w:pPr>
        <w:pStyle w:val="Heading1"/>
      </w:pPr>
      <w:r>
        <w:t xml:space="preserve">Abstract Academic Document: The Role of the Military Officer in Japan Osaka</w:t>
      </w:r>
    </w:p>
    <w:p>
      <w:pPr>
        <w:pStyle w:val="FirstParagraph"/>
      </w:pPr>
      <w:r>
        <w:rPr>
          <w:bCs/>
          <w:b/>
        </w:rPr>
        <w:t xml:space="preserve">Keywords:</w:t>
      </w:r>
      <w:r>
        <w:t xml:space="preserve"> </w:t>
      </w:r>
      <w:r>
        <w:t xml:space="preserve">Abstract academic, Military Officer, Japan Osaka.</w:t>
      </w:r>
    </w:p>
    <w:bookmarkStart w:id="20" w:name="introduction"/>
    <w:p>
      <w:pPr>
        <w:pStyle w:val="Heading2"/>
      </w:pPr>
      <w:r>
        <w:t xml:space="preserve">Introduction</w:t>
      </w:r>
    </w:p>
    <w:p>
      <w:pPr>
        <w:pStyle w:val="FirstParagraph"/>
      </w:pPr>
      <w:r>
        <w:t xml:space="preserve">This abstract academic document explores the multifaceted role of a</w:t>
      </w:r>
      <w:r>
        <w:t xml:space="preserve"> </w:t>
      </w:r>
      <w:r>
        <w:rPr>
          <w:iCs/>
          <w:i/>
        </w:rPr>
        <w:t xml:space="preserve">Military Officer</w:t>
      </w:r>
      <w:r>
        <w:t xml:space="preserve"> </w:t>
      </w:r>
      <w:r>
        <w:t xml:space="preserve">within the context of</w:t>
      </w:r>
      <w:r>
        <w:t xml:space="preserve"> </w:t>
      </w:r>
      <w:r>
        <w:rPr>
          <w:iCs/>
          <w:i/>
        </w:rPr>
        <w:t xml:space="preserve">Japan Osaka</w:t>
      </w:r>
      <w:r>
        <w:t xml:space="preserve">, emphasizing the historical, strategic, and contemporary significance of this position. Japan's post-war constitution and geopolitical landscape have shaped unique challenges and responsibilities for military personnel, particularly in a city like Osaka—a major economic hub with complex security dynamics. This document aims to analyze how the</w:t>
      </w:r>
      <w:r>
        <w:t xml:space="preserve"> </w:t>
      </w:r>
      <w:r>
        <w:rPr>
          <w:iCs/>
          <w:i/>
        </w:rPr>
        <w:t xml:space="preserve">Military Officer</w:t>
      </w:r>
      <w:r>
        <w:t xml:space="preserve"> </w:t>
      </w:r>
      <w:r>
        <w:t xml:space="preserve">functions in Osaka as a bridge between national defense policies and regional operational requirements, while adhering to Japan's pacifist framework.</w:t>
      </w:r>
    </w:p>
    <w:bookmarkEnd w:id="20"/>
    <w:bookmarkStart w:id="21" w:name="Xbdcde781d6e110deb612478046714153cd7c5e5"/>
    <w:p>
      <w:pPr>
        <w:pStyle w:val="Heading2"/>
      </w:pPr>
      <w:r>
        <w:t xml:space="preserve">Historical Context of Military Officers in Japan</w:t>
      </w:r>
    </w:p>
    <w:p>
      <w:pPr>
        <w:pStyle w:val="FirstParagraph"/>
      </w:pPr>
      <w:r>
        <w:t xml:space="preserve">The role of the</w:t>
      </w:r>
      <w:r>
        <w:t xml:space="preserve"> </w:t>
      </w:r>
      <w:r>
        <w:rPr>
          <w:iCs/>
          <w:i/>
        </w:rPr>
        <w:t xml:space="preserve">Military Officer</w:t>
      </w:r>
      <w:r>
        <w:t xml:space="preserve"> </w:t>
      </w:r>
      <w:r>
        <w:t xml:space="preserve">in Japan has evolved significantly since the end of World War II. The Japanese Constitution (1947) explicitly prohibits the maintenance of a standing army, leading to the establishment of the Japan Self-Defense Forces (JSDF) as a civilian-controlled force focused on defensive operations. This shift necessitated a redefinition of military leadership roles, where</w:t>
      </w:r>
      <w:r>
        <w:t xml:space="preserve"> </w:t>
      </w:r>
      <w:r>
        <w:rPr>
          <w:iCs/>
          <w:i/>
        </w:rPr>
        <w:t xml:space="preserve">Military Officers</w:t>
      </w:r>
      <w:r>
        <w:t xml:space="preserve"> </w:t>
      </w:r>
      <w:r>
        <w:t xml:space="preserve">must operate within strict legal boundaries while ensuring national security. Osaka, as one of Japan’s most populous and economically vital cities, has historically required specialized military coordination to address both domestic and external threats.</w:t>
      </w:r>
    </w:p>
    <w:bookmarkEnd w:id="21"/>
    <w:bookmarkStart w:id="22" w:name="X14db7ca704b28302b937db15b5781a60e852cdc"/>
    <w:p>
      <w:pPr>
        <w:pStyle w:val="Heading2"/>
      </w:pPr>
      <w:r>
        <w:t xml:space="preserve">Strategic Importance of Osaka for Military Operations</w:t>
      </w:r>
    </w:p>
    <w:p>
      <w:pPr>
        <w:pStyle w:val="FirstParagraph"/>
      </w:pPr>
      <w:r>
        <w:rPr>
          <w:iCs/>
          <w:i/>
        </w:rPr>
        <w:t xml:space="preserve">Japan Osaka</w:t>
      </w:r>
      <w:r>
        <w:t xml:space="preserve">, located in the Kinki region, serves as a critical node for logistics, industry, and population distribution. Its strategic location near the Seto Inland Sea and proximity to major ports like Kobe and Osaka Port make it a linchpin for Japan’s maritime defense strategies. The JSDF has established key facilities in the region, including airbases and naval stations, which are overseen by</w:t>
      </w:r>
      <w:r>
        <w:t xml:space="preserve"> </w:t>
      </w:r>
      <w:r>
        <w:rPr>
          <w:iCs/>
          <w:i/>
        </w:rPr>
        <w:t xml:space="preserve">Military Officers</w:t>
      </w:r>
      <w:r>
        <w:t xml:space="preserve"> </w:t>
      </w:r>
      <w:r>
        <w:t xml:space="preserve">tasked with maintaining readiness. These officers must balance defensive preparedness with adherence to Japan’s pacifist principles, ensuring that military activities do not provoke regional tensions.</w:t>
      </w:r>
    </w:p>
    <w:bookmarkEnd w:id="22"/>
    <w:bookmarkStart w:id="23" w:name="X9410f88aef764af30b656f007f4bd837ae078cf"/>
    <w:p>
      <w:pPr>
        <w:pStyle w:val="Heading2"/>
      </w:pPr>
      <w:r>
        <w:t xml:space="preserve">Roles and Responsibilities of the Military Officer in Osaka</w:t>
      </w:r>
    </w:p>
    <w:p>
      <w:pPr>
        <w:pStyle w:val="FirstParagraph"/>
      </w:pPr>
      <w:r>
        <w:t xml:space="preserve">The duties of a</w:t>
      </w:r>
      <w:r>
        <w:t xml:space="preserve"> </w:t>
      </w:r>
      <w:r>
        <w:rPr>
          <w:iCs/>
          <w:i/>
        </w:rPr>
        <w:t xml:space="preserve">Military Officer</w:t>
      </w:r>
      <w:r>
        <w:t xml:space="preserve"> </w:t>
      </w:r>
      <w:r>
        <w:t xml:space="preserve">in</w:t>
      </w:r>
      <w:r>
        <w:t xml:space="preserve"> </w:t>
      </w:r>
      <w:r>
        <w:rPr>
          <w:iCs/>
          <w:i/>
        </w:rPr>
        <w:t xml:space="preserve">Japan Osaka</w:t>
      </w:r>
      <w:r>
        <w:t xml:space="preserve"> </w:t>
      </w:r>
      <w:r>
        <w:t xml:space="preserve">are diverse, encompassing operational command, crisis management, and interagency collaboration. Officers must coordinate with local authorities to manage disaster response efforts, given Osaka’s susceptibility to typhoons and earthquakes. Additionally, they oversee training exercises that simulate defense scenarios while respecting Japan’s constitutional constraints. The officer’s role also includes fostering international cooperation through joint drills with allies such as the United States or South Korea, reflecting Osaka’s position as a gateway for regional security partnerships.</w:t>
      </w:r>
    </w:p>
    <w:bookmarkEnd w:id="23"/>
    <w:bookmarkStart w:id="24" w:name="Xe14a8eaa65b1438311ab2eb2affd840c7799345"/>
    <w:p>
      <w:pPr>
        <w:pStyle w:val="Heading2"/>
      </w:pPr>
      <w:r>
        <w:t xml:space="preserve">Military Training and Leadership Development in Osaka</w:t>
      </w:r>
    </w:p>
    <w:p>
      <w:pPr>
        <w:pStyle w:val="FirstParagraph"/>
      </w:pPr>
      <w:r>
        <w:t xml:space="preserve">Japan places significant emphasis on rigorous training for its</w:t>
      </w:r>
      <w:r>
        <w:t xml:space="preserve"> </w:t>
      </w:r>
      <w:r>
        <w:rPr>
          <w:iCs/>
          <w:i/>
        </w:rPr>
        <w:t xml:space="preserve">Military Officers</w:t>
      </w:r>
      <w:r>
        <w:t xml:space="preserve">, ensuring they are equipped to handle both conventional and non-conventional threats. The National Defense Academy in Tokyo trains officers, but practical experience in regions like Osaka is vital. Officers stationed in</w:t>
      </w:r>
      <w:r>
        <w:t xml:space="preserve"> </w:t>
      </w:r>
      <w:r>
        <w:rPr>
          <w:iCs/>
          <w:i/>
        </w:rPr>
        <w:t xml:space="preserve">Japan Osaka</w:t>
      </w:r>
      <w:r>
        <w:t xml:space="preserve"> </w:t>
      </w:r>
      <w:r>
        <w:t xml:space="preserve">often participate in specialized courses on urban defense, cyber warfare, and counterterrorism. These programs are designed to prepare them for the unique challenges of operating in a densely populated area with high economic value.</w:t>
      </w:r>
    </w:p>
    <w:bookmarkEnd w:id="24"/>
    <w:bookmarkStart w:id="25" w:name="X7543a20135b7a9fc6e0cea67c4f925c54467e8d"/>
    <w:p>
      <w:pPr>
        <w:pStyle w:val="Heading2"/>
      </w:pPr>
      <w:r>
        <w:t xml:space="preserve">Challenges Faced by Military Officers in Japan Osaka</w:t>
      </w:r>
    </w:p>
    <w:p>
      <w:pPr>
        <w:pStyle w:val="FirstParagraph"/>
      </w:pPr>
      <w:r>
        <w:rPr>
          <w:iCs/>
          <w:i/>
        </w:rPr>
        <w:t xml:space="preserve">Military Officers</w:t>
      </w:r>
      <w:r>
        <w:t xml:space="preserve"> </w:t>
      </w:r>
      <w:r>
        <w:t xml:space="preserve">in</w:t>
      </w:r>
      <w:r>
        <w:t xml:space="preserve"> </w:t>
      </w:r>
      <w:r>
        <w:rPr>
          <w:iCs/>
          <w:i/>
        </w:rPr>
        <w:t xml:space="preserve">Japan Osaka</w:t>
      </w:r>
      <w:r>
        <w:t xml:space="preserve"> </w:t>
      </w:r>
      <w:r>
        <w:t xml:space="preserve">navigate a complex environment where national defense priorities intersect with local governance and public sentiment. The pacifist constitution limits their ability to engage in proactive military actions, requiring them to focus on defensive readiness. Additionally, the rise of asymmetric threats such as cyberattacks and hybrid warfare has necessitated new competencies for officers. Balancing these demands while maintaining transparency and public trust is a critical challenge in Osaka’s dynamic social and political landscape.</w:t>
      </w:r>
    </w:p>
    <w:bookmarkEnd w:id="25"/>
    <w:bookmarkStart w:id="26" w:name="X99b88769aaa19d1be0b29e097262e62f6641783"/>
    <w:p>
      <w:pPr>
        <w:pStyle w:val="Heading2"/>
      </w:pPr>
      <w:r>
        <w:t xml:space="preserve">Case Studies: Military Officer Leadership in Crisis</w:t>
      </w:r>
    </w:p>
    <w:p>
      <w:pPr>
        <w:pStyle w:val="FirstParagraph"/>
      </w:pPr>
      <w:r>
        <w:t xml:space="preserve">Recent events, such as the 2018 Typhoon Jebi—a catastrophic storm that affected Osaka—highlighted the pivotal role of</w:t>
      </w:r>
      <w:r>
        <w:t xml:space="preserve"> </w:t>
      </w:r>
      <w:r>
        <w:rPr>
          <w:iCs/>
          <w:i/>
        </w:rPr>
        <w:t xml:space="preserve">Military Officers</w:t>
      </w:r>
      <w:r>
        <w:t xml:space="preserve"> </w:t>
      </w:r>
      <w:r>
        <w:t xml:space="preserve">in disaster relief. Officers coordinated with local agencies to deploy search-and-rescue teams, manage logistics, and restore critical infrastructure. Such operations underscore the necessity of integrating military expertise with civilian emergency response systems. Another example is the JSDF’s involvement in maritime security drills near Osaka Bay, which test officers’ ability to respond to potential naval conflicts while maintaining diplomatic relations.</w:t>
      </w:r>
    </w:p>
    <w:bookmarkEnd w:id="26"/>
    <w:bookmarkStart w:id="27" w:name="X0f79f9f660d0fc91b6ef38edc5e386899fa5cf5"/>
    <w:p>
      <w:pPr>
        <w:pStyle w:val="Heading2"/>
      </w:pPr>
      <w:r>
        <w:t xml:space="preserve">Future Prospects for Military Officers in Japan Osaka</w:t>
      </w:r>
    </w:p>
    <w:p>
      <w:pPr>
        <w:pStyle w:val="FirstParagraph"/>
      </w:pPr>
      <w:r>
        <w:t xml:space="preserve">As Japan continues to modernize its defense capabilities amid rising regional tensions—particularly with China and North Korea—the role of the</w:t>
      </w:r>
      <w:r>
        <w:t xml:space="preserve"> </w:t>
      </w:r>
      <w:r>
        <w:rPr>
          <w:iCs/>
          <w:i/>
        </w:rPr>
        <w:t xml:space="preserve">Military Officer</w:t>
      </w:r>
      <w:r>
        <w:t xml:space="preserve"> </w:t>
      </w:r>
      <w:r>
        <w:t xml:space="preserve">in</w:t>
      </w:r>
      <w:r>
        <w:t xml:space="preserve"> </w:t>
      </w:r>
      <w:r>
        <w:rPr>
          <w:iCs/>
          <w:i/>
        </w:rPr>
        <w:t xml:space="preserve">Japan Osaka</w:t>
      </w:r>
      <w:r>
        <w:t xml:space="preserve"> </w:t>
      </w:r>
      <w:r>
        <w:t xml:space="preserve">will become increasingly vital. Emerging technologies such as AI-driven surveillance systems, drone operations, and cyber defense protocols will redefine operational requirements. Officers must also engage in public outreach to demystify Japan’s military posture and ensure community support for their missions.</w:t>
      </w:r>
    </w:p>
    <w:bookmarkEnd w:id="27"/>
    <w:bookmarkStart w:id="28" w:name="conclusion"/>
    <w:p>
      <w:pPr>
        <w:pStyle w:val="Heading2"/>
      </w:pPr>
      <w:r>
        <w:t xml:space="preserve">Conclusion</w:t>
      </w:r>
    </w:p>
    <w:p>
      <w:pPr>
        <w:pStyle w:val="FirstParagraph"/>
      </w:pPr>
      <w:r>
        <w:t xml:space="preserve">The</w:t>
      </w:r>
      <w:r>
        <w:t xml:space="preserve"> </w:t>
      </w:r>
      <w:r>
        <w:rPr>
          <w:iCs/>
          <w:i/>
        </w:rPr>
        <w:t xml:space="preserve">Military Officer</w:t>
      </w:r>
      <w:r>
        <w:t xml:space="preserve"> </w:t>
      </w:r>
      <w:r>
        <w:t xml:space="preserve">in</w:t>
      </w:r>
      <w:r>
        <w:t xml:space="preserve"> </w:t>
      </w:r>
      <w:r>
        <w:rPr>
          <w:iCs/>
          <w:i/>
        </w:rPr>
        <w:t xml:space="preserve">Japan Osaka</w:t>
      </w:r>
      <w:r>
        <w:t xml:space="preserve"> </w:t>
      </w:r>
      <w:r>
        <w:t xml:space="preserve">represents a unique intersection of national defense, regional strategy, and civic responsibility. This abstract academic document has examined the historical evolution, strategic significance, and contemporary challenges faced by these officers in one of Japan’s most critical cities. As global security dynamics shift, the role of</w:t>
      </w:r>
      <w:r>
        <w:t xml:space="preserve"> </w:t>
      </w:r>
      <w:r>
        <w:rPr>
          <w:iCs/>
          <w:i/>
        </w:rPr>
        <w:t xml:space="preserve">Military Officers</w:t>
      </w:r>
      <w:r>
        <w:t xml:space="preserve"> </w:t>
      </w:r>
      <w:r>
        <w:t xml:space="preserve">in Osaka will remain central to Japan’s ability to protect its interests while upholding its pacifist ideals. Future research should further explore the interplay between military leadership and local governance in this dynamic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Japan Osaka</dc:title>
  <dc:creator/>
  <dc:language>en</dc:language>
  <cp:keywords/>
  <dcterms:created xsi:type="dcterms:W3CDTF">2026-07-23T20:03:31Z</dcterms:created>
  <dcterms:modified xsi:type="dcterms:W3CDTF">2026-07-23T20:03:31Z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