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Military</w:t>
      </w:r>
      <w:r>
        <w:t xml:space="preserve"> </w:t>
      </w:r>
      <w:r>
        <w:t xml:space="preserve">Officer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5" w:name="Xd491ab97c21406d9f09a6c798ce0ef943850ee4"/>
    <w:p>
      <w:pPr>
        <w:pStyle w:val="Heading1"/>
      </w:pPr>
      <w:r>
        <w:t xml:space="preserve">Abstract Academic Document: The Role of the Military Officer in Contemporary Kazakhstan, with a Focus on Almaty</w:t>
      </w:r>
    </w:p>
    <w:p>
      <w:pPr>
        <w:pStyle w:val="FirstParagraph"/>
      </w:pPr>
      <w:r>
        <w:t xml:space="preserve">The study of the military officer's role within the geopolitical and sociocultural framework of Kazakhstan, particularly in its largest city and former capital, Almaty, presents a critical lens through which to examine national security strategies, institutional evolution, and regional stability. This abstract academic document explores the multifaceted responsibilities of military officers in Kazakhstan’s modern context while emphasizing Almaty’s unique significance as a strategic hub for military planning, training, and interregional cooperation. The analysis integrates historical perspectives, contemporary challenges, and future implications for the development of Kazakhstan’s armed forces.</w:t>
      </w:r>
    </w:p>
    <w:bookmarkStart w:id="20" w:name="historical-context-and-evolution"/>
    <w:p>
      <w:pPr>
        <w:pStyle w:val="Heading2"/>
      </w:pPr>
      <w:r>
        <w:t xml:space="preserve">Historical Context and Evolution</w:t>
      </w:r>
    </w:p>
    <w:p>
      <w:pPr>
        <w:pStyle w:val="FirstParagraph"/>
      </w:pPr>
      <w:r>
        <w:t xml:space="preserve">Kazakhstan’s military establishment has undergone profound transformation since gaining independence from the Soviet Union in 1991. During this period, the country transitioned from a centrally planned socialist system to a sovereign state grappling with economic restructuring, national identity formation, and external security threats. Almaty, as the former administrative capital of Kazakhstan until 1997 and now a major urban center, has historically served as a nexus for military institutions and political decision-making. The city’s role in this transition is pivotal: it housed key military academies and training centers that were instrumental in reshaping the Kazakh Armed Forces (KAF) into an independent entity aligned with national interests rather than Soviet hegemony.</w:t>
      </w:r>
    </w:p>
    <w:p>
      <w:pPr>
        <w:pStyle w:val="BodyText"/>
      </w:pPr>
      <w:r>
        <w:t xml:space="preserve">Military officers in Kazakhstan during this era faced the dual challenge of modernizing their forces while maintaining cohesion within a diverse population. The legacy of Soviet military structures, including centralized command systems and conscription-based models, persists in some aspects but has been adapted to align with Kazakhstan’s democratic governance and regional security priorities. Almaty’s proximity to Central Asian neighbors such as Kyrgyzstan and China further underscores its strategic importance in facilitating cross-border military cooperation and intelligence sharing.</w:t>
      </w:r>
    </w:p>
    <w:bookmarkEnd w:id="20"/>
    <w:bookmarkStart w:id="21" w:name="X9f8ea09651563aec8dc84d50d85487d4412e0a2"/>
    <w:p>
      <w:pPr>
        <w:pStyle w:val="Heading2"/>
      </w:pPr>
      <w:r>
        <w:t xml:space="preserve">Contemporary Responsibilities of the Military Officer</w:t>
      </w:r>
    </w:p>
    <w:p>
      <w:pPr>
        <w:pStyle w:val="FirstParagraph"/>
      </w:pPr>
      <w:r>
        <w:t xml:space="preserve">In the 21st century, military officers in Kazakhstan operate within a framework that balances domestic security, international alliances (particularly with Russia and NATO through the Partnership for Peace program), and economic development. The KAF’s mandate includes border protection, counterterrorism operations, disaster response, and participation in peacekeeping missions. Almaty-based officers play a crucial role in coordinating these activities due to the city’s infrastructure as a logistical and administrative hub.</w:t>
      </w:r>
    </w:p>
    <w:p>
      <w:pPr>
        <w:pStyle w:val="BodyText"/>
      </w:pPr>
      <w:r>
        <w:t xml:space="preserve">Key responsibilities of military officers in Almaty include:</w:t>
      </w:r>
    </w:p>
    <w:p>
      <w:pPr>
        <w:numPr>
          <w:ilvl w:val="0"/>
          <w:numId w:val="1001"/>
        </w:numPr>
        <w:pStyle w:val="Compact"/>
      </w:pPr>
      <w:r>
        <w:rPr>
          <w:bCs/>
          <w:b/>
        </w:rPr>
        <w:t xml:space="preserve">Operational Leadership:</w:t>
      </w:r>
      <w:r>
        <w:t xml:space="preserve"> </w:t>
      </w:r>
      <w:r>
        <w:t xml:space="preserve">Overseeing training exercises, such as the annual “Khan Shatyr” drills conducted near Almaty, which test rapid response capabilities to regional threats like terrorism or natural disasters.</w:t>
      </w:r>
    </w:p>
    <w:p>
      <w:pPr>
        <w:numPr>
          <w:ilvl w:val="0"/>
          <w:numId w:val="1001"/>
        </w:numPr>
        <w:pStyle w:val="Compact"/>
      </w:pPr>
      <w:r>
        <w:rPr>
          <w:bCs/>
          <w:b/>
        </w:rPr>
        <w:t xml:space="preserve">Diplomatic Engagement:</w:t>
      </w:r>
      <w:r>
        <w:t xml:space="preserve"> </w:t>
      </w:r>
      <w:r>
        <w:t xml:space="preserve">Representing Kazakhstan in multilateral forums and fostering partnerships with neighboring states to address shared security concerns, such as transnational crime and energy corridor protection.</w:t>
      </w:r>
    </w:p>
    <w:p>
      <w:pPr>
        <w:numPr>
          <w:ilvl w:val="0"/>
          <w:numId w:val="1001"/>
        </w:numPr>
        <w:pStyle w:val="Compact"/>
      </w:pPr>
      <w:r>
        <w:rPr>
          <w:bCs/>
          <w:b/>
        </w:rPr>
        <w:t xml:space="preserve">Technological Integration:</w:t>
      </w:r>
      <w:r>
        <w:t xml:space="preserve"> </w:t>
      </w:r>
      <w:r>
        <w:t xml:space="preserve">Implementing modernization programs, including the adoption of digital command systems and unmanned aerial vehicles (UAVs), to enhance operational efficiency while aligning with global defense trends.</w:t>
      </w:r>
    </w:p>
    <w:p>
      <w:pPr>
        <w:pStyle w:val="FirstParagraph"/>
      </w:pPr>
      <w:r>
        <w:t xml:space="preserve">The role of the military officer has also expanded to include non-traditional security domains. For instance, officers in Almaty are increasingly involved in cybersecurity initiatives to safeguard national infrastructure from cyberattacks and misinformation campaigns targeting Kazakhstan’s political stability.</w:t>
      </w:r>
    </w:p>
    <w:bookmarkEnd w:id="21"/>
    <w:bookmarkStart w:id="22" w:name="X1a1f5ecb3c40433f5aa66fa365cfb9ecb20d5c0"/>
    <w:p>
      <w:pPr>
        <w:pStyle w:val="Heading2"/>
      </w:pPr>
      <w:r>
        <w:t xml:space="preserve">Almaty: A Strategic Nexus for Military and Civilian Integration</w:t>
      </w:r>
    </w:p>
    <w:p>
      <w:pPr>
        <w:pStyle w:val="FirstParagraph"/>
      </w:pPr>
      <w:r>
        <w:t xml:space="preserve">Almaty’s significance as a military center is amplified by its dual role as an economic and cultural capital. The city hosts the Central Asian Military Academy, which trains officers in both conventional warfare and conflict resolution, reflecting Kazakhstan’s emphasis on peacekeeping diplomacy. Additionally, Almaty serves as a bridge between the KAF and civilian institutions, fostering collaboration in areas such as emergency management and urban resilience.</w:t>
      </w:r>
    </w:p>
    <w:p>
      <w:pPr>
        <w:pStyle w:val="BodyText"/>
      </w:pPr>
      <w:r>
        <w:t xml:space="preserve">The geographical positioning of Almaty—located in the southeastern part of Kazakhstan near China’s Xinjiang region—adds to its strategic value. Military officers stationed here are tasked with monitoring transnational security risks, including cross-border terrorism linked to groups like the Islamic State (ISIS) and separatist movements in Xinjiang. This necessitates close coordination with Chinese authorities and regional intelligence-sharing networks.</w:t>
      </w:r>
    </w:p>
    <w:p>
      <w:pPr>
        <w:pStyle w:val="BodyText"/>
      </w:pPr>
      <w:r>
        <w:t xml:space="preserve">Moreover, Almaty’s economic dynamism presents opportunities for military-civilian partnerships. For example, defense contracts involving local industries, such as the production of armored vehicles or satellite communication systems, are increasingly common. Military officers in Almaty often act as intermediaries between the KAF and private sector entities to ensure that national defense needs are met through innovative technological solutions.</w:t>
      </w:r>
    </w:p>
    <w:bookmarkEnd w:id="22"/>
    <w:bookmarkStart w:id="23" w:name="challenges-and-future-directions"/>
    <w:p>
      <w:pPr>
        <w:pStyle w:val="Heading2"/>
      </w:pPr>
      <w:r>
        <w:t xml:space="preserve">Challenges and Future Directions</w:t>
      </w:r>
    </w:p>
    <w:p>
      <w:pPr>
        <w:pStyle w:val="FirstParagraph"/>
      </w:pPr>
      <w:r>
        <w:t xml:space="preserve">Despite its strategic importance, the role of military officers in Almaty is not without challenges. These include:</w:t>
      </w:r>
    </w:p>
    <w:p>
      <w:pPr>
        <w:numPr>
          <w:ilvl w:val="0"/>
          <w:numId w:val="1002"/>
        </w:numPr>
        <w:pStyle w:val="Compact"/>
      </w:pPr>
      <w:r>
        <w:rPr>
          <w:bCs/>
          <w:b/>
        </w:rPr>
        <w:t xml:space="preserve">Budgetary Constraints:</w:t>
      </w:r>
      <w:r>
        <w:t xml:space="preserve"> </w:t>
      </w:r>
      <w:r>
        <w:t xml:space="preserve">Kazakhstan’s reliance on hydrocarbon revenues has sometimes limited funding for defense modernization, creating tensions between maintaining readiness and investing in long-term infrastructure.</w:t>
      </w:r>
    </w:p>
    <w:p>
      <w:pPr>
        <w:numPr>
          <w:ilvl w:val="0"/>
          <w:numId w:val="1002"/>
        </w:numPr>
        <w:pStyle w:val="Compact"/>
      </w:pPr>
      <w:r>
        <w:rPr>
          <w:bCs/>
          <w:b/>
        </w:rPr>
        <w:t xml:space="preserve">Bureaucratic Hurdles:</w:t>
      </w:r>
      <w:r>
        <w:t xml:space="preserve"> </w:t>
      </w:r>
      <w:r>
        <w:t xml:space="preserve">Inter-agency coordination between the KAF, the National Security Committee (KNB), and civilian authorities occasionally leads to inefficiencies in responding to hybrid threats.</w:t>
      </w:r>
    </w:p>
    <w:p>
      <w:pPr>
        <w:numPr>
          <w:ilvl w:val="0"/>
          <w:numId w:val="1002"/>
        </w:numPr>
        <w:pStyle w:val="Compact"/>
      </w:pPr>
      <w:r>
        <w:rPr>
          <w:bCs/>
          <w:b/>
        </w:rPr>
        <w:t xml:space="preserve">Cultural Sensitivity:</w:t>
      </w:r>
      <w:r>
        <w:t xml:space="preserve"> </w:t>
      </w:r>
      <w:r>
        <w:t xml:space="preserve">Balancing national security priorities with respect for Kazakhstan’s diverse ethnic groups, particularly in regions bordering Central Asia where cultural ties are strong.</w:t>
      </w:r>
    </w:p>
    <w:p>
      <w:pPr>
        <w:pStyle w:val="FirstParagraph"/>
      </w:pPr>
      <w:r>
        <w:t xml:space="preserve">Looking ahead, the future of military officers in Almaty will likely hinge on their ability to adapt to emerging threats such as climate change-induced instability, the proliferation of weapons of mass destruction (WMDs), and the growing influence of non-state actors in Central Asia. The city’s military institutions must also address gender diversity and inclusive leadership practices to reflect Kazakhstan’s broader societal values.</w:t>
      </w:r>
    </w:p>
    <w:bookmarkEnd w:id="23"/>
    <w:bookmarkStart w:id="24" w:name="conclusion"/>
    <w:p>
      <w:pPr>
        <w:pStyle w:val="Heading2"/>
      </w:pPr>
      <w:r>
        <w:t xml:space="preserve">Conclusion</w:t>
      </w:r>
    </w:p>
    <w:p>
      <w:pPr>
        <w:pStyle w:val="FirstParagraph"/>
      </w:pPr>
      <w:r>
        <w:t xml:space="preserve">In conclusion, the role of the military officer in Kazakhstan, particularly within Almaty, is central to the nation’s pursuit of sovereignty, security, and regional influence. As a city that embodies both historical continuity and modern innovation, Almaty serves as a microcosm of Kazakhstan’s broader strategic goals. The evolution of its military institutions—from Soviet-era relics to contemporary centers of excellence—reflects the resilience and adaptability required in an increasingly complex global landscape. For academic researchers, policymakers, and military professionals alike, understanding the dynamics between the military officer, Almaty’s urban environment, and Kazakhstan’s geopolitical ambitions offers invaluable insights into the future of Central Asian security.</w:t>
      </w:r>
    </w:p>
    <w:p>
      <w:pPr>
        <w:pStyle w:val="BodyText"/>
      </w:pPr>
      <w:r>
        <w:t xml:space="preserve">This abstract academic document underscores the necessity of continued scholarly engagement with these themes to ensure that Kazakhstan remains a stable and influential actor in global affairs.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Military Officer in Kazakhstan Almaty</dc:title>
  <dc:creator/>
  <dc:language>en</dc:language>
  <cp:keywords/>
  <dcterms:created xsi:type="dcterms:W3CDTF">2026-07-24T16:27:02Z</dcterms:created>
  <dcterms:modified xsi:type="dcterms:W3CDTF">2026-07-24T16:27:02Z</dcterms:modified>
</cp:coreProperties>
</file>

<file path=docProps/custom.xml><?xml version="1.0" encoding="utf-8"?>
<Properties xmlns="http://schemas.openxmlformats.org/officeDocument/2006/custom-properties" xmlns:vt="http://schemas.openxmlformats.org/officeDocument/2006/docPropsVTypes"/>
</file>