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d8809385692a7182efbe338068319d4860e21"/>
    <w:p>
      <w:pPr>
        <w:pStyle w:val="Heading1"/>
      </w:pPr>
      <w:r>
        <w:t xml:space="preserve">Abstract Academic Document: The Role of the Military Officer in Mexico City</w:t>
      </w:r>
    </w:p>
    <w:p>
      <w:pPr>
        <w:pStyle w:val="FirstParagraph"/>
      </w:pPr>
      <w:r>
        <w:t xml:space="preserve">The</w:t>
      </w:r>
      <w:r>
        <w:t xml:space="preserve"> </w:t>
      </w:r>
      <w:r>
        <w:rPr>
          <w:bCs/>
          <w:b/>
        </w:rPr>
        <w:t xml:space="preserve">Military Officer</w:t>
      </w:r>
      <w:r>
        <w:t xml:space="preserve"> </w:t>
      </w:r>
      <w:r>
        <w:t xml:space="preserve">in</w:t>
      </w:r>
      <w:r>
        <w:t xml:space="preserve"> </w:t>
      </w:r>
      <w:r>
        <w:rPr>
          <w:iCs/>
          <w:i/>
        </w:rPr>
        <w:t xml:space="preserve">Mexico Mexico City</w:t>
      </w:r>
      <w:r>
        <w:t xml:space="preserve"> </w:t>
      </w:r>
      <w:r>
        <w:t xml:space="preserve">occupies a pivotal position within the nation’s defense and security framework, reflecting both historical traditions and contemporary challenges. As the capital of Mexico,</w:t>
      </w:r>
      <w:r>
        <w:t xml:space="preserve"> </w:t>
      </w:r>
      <w:r>
        <w:rPr>
          <w:bCs/>
          <w:b/>
        </w:rPr>
        <w:t xml:space="preserve">Mexico City</w:t>
      </w:r>
      <w:r>
        <w:t xml:space="preserve"> </w:t>
      </w:r>
      <w:r>
        <w:t xml:space="preserve">serves as a strategic hub for political, economic, and military operations, necessitating a specialized approach to the responsibilities of its</w:t>
      </w:r>
      <w:r>
        <w:t xml:space="preserve"> </w:t>
      </w:r>
      <w:r>
        <w:rPr>
          <w:bCs/>
          <w:b/>
        </w:rPr>
        <w:t xml:space="preserve">Military Officers</w:t>
      </w:r>
      <w:r>
        <w:t xml:space="preserve">. This academic document explores the multifaceted role of</w:t>
      </w:r>
      <w:r>
        <w:t xml:space="preserve"> </w:t>
      </w:r>
      <w:r>
        <w:rPr>
          <w:bCs/>
          <w:b/>
        </w:rPr>
        <w:t xml:space="preserve">Military Officers</w:t>
      </w:r>
      <w:r>
        <w:t xml:space="preserve"> </w:t>
      </w:r>
      <w:r>
        <w:t xml:space="preserve">in Mexico City, emphasizing their historical significance, contemporary challenges in urban security environments, and their integration into national defense strategies. The analysis also considers the unique socio-political dynamics of Mexico City as a metropolis that shapes the operational priorities of its military personnel.</w:t>
      </w:r>
    </w:p>
    <w:p>
      <w:pPr>
        <w:pStyle w:val="BodyText"/>
      </w:pPr>
      <w:r>
        <w:t xml:space="preserve">The</w:t>
      </w:r>
      <w:r>
        <w:t xml:space="preserve"> </w:t>
      </w:r>
      <w:r>
        <w:rPr>
          <w:bCs/>
          <w:b/>
        </w:rPr>
        <w:t xml:space="preserve">Military Officer</w:t>
      </w:r>
      <w:r>
        <w:t xml:space="preserve"> </w:t>
      </w:r>
      <w:r>
        <w:t xml:space="preserve">in</w:t>
      </w:r>
      <w:r>
        <w:t xml:space="preserve"> </w:t>
      </w:r>
      <w:r>
        <w:rPr>
          <w:iCs/>
          <w:i/>
        </w:rPr>
        <w:t xml:space="preserve">Mexico Mexico City</w:t>
      </w:r>
      <w:r>
        <w:t xml:space="preserve"> </w:t>
      </w:r>
      <w:r>
        <w:t xml:space="preserve">is tasked with upholding national sovereignty, safeguarding critical infrastructure, and responding to complex security threats. Given the city’s status as a political and administrative center,</w:t>
      </w:r>
      <w:r>
        <w:t xml:space="preserve"> </w:t>
      </w:r>
      <w:r>
        <w:rPr>
          <w:bCs/>
          <w:b/>
        </w:rPr>
        <w:t xml:space="preserve">Military Officers</w:t>
      </w:r>
      <w:r>
        <w:t xml:space="preserve"> </w:t>
      </w:r>
      <w:r>
        <w:t xml:space="preserve">must navigate the intersection of military protocol and civilian governance. This dual responsibility requires a nuanced understanding of urban warfare strategies, crowd control mechanisms, and diplomatic engagement with local authorities. The document examines how</w:t>
      </w:r>
      <w:r>
        <w:t xml:space="preserve"> </w:t>
      </w:r>
      <w:r>
        <w:rPr>
          <w:bCs/>
          <w:b/>
        </w:rPr>
        <w:t xml:space="preserve">Military Officers</w:t>
      </w:r>
      <w:r>
        <w:t xml:space="preserve"> </w:t>
      </w:r>
      <w:r>
        <w:t xml:space="preserve">in Mexico City have historically played roles beyond traditional combat scenarios—such as during civil unrest or natural disasters—while also adapting to modern threats like organized crime and cyber-attacks.</w:t>
      </w:r>
    </w:p>
    <w:p>
      <w:pPr>
        <w:pStyle w:val="BodyText"/>
      </w:pPr>
      <w:r>
        <w:t xml:space="preserve">Historically, the</w:t>
      </w:r>
      <w:r>
        <w:t xml:space="preserve"> </w:t>
      </w:r>
      <w:r>
        <w:rPr>
          <w:bCs/>
          <w:b/>
        </w:rPr>
        <w:t xml:space="preserve">Military Officer</w:t>
      </w:r>
      <w:r>
        <w:t xml:space="preserve"> </w:t>
      </w:r>
      <w:r>
        <w:t xml:space="preserve">in</w:t>
      </w:r>
      <w:r>
        <w:t xml:space="preserve"> </w:t>
      </w:r>
      <w:r>
        <w:rPr>
          <w:iCs/>
          <w:i/>
        </w:rPr>
        <w:t xml:space="preserve">Mexico Mexico City</w:t>
      </w:r>
      <w:r>
        <w:t xml:space="preserve"> </w:t>
      </w:r>
      <w:r>
        <w:t xml:space="preserve">has been deeply intertwined with the nation’s political evolution. During the Mexican Revolution (1910–1920), military personnel in the capital were instrumental in shaping power dynamics and institutionalizing a centralized state. In contemporary times,</w:t>
      </w:r>
      <w:r>
        <w:t xml:space="preserve"> </w:t>
      </w:r>
      <w:r>
        <w:rPr>
          <w:bCs/>
          <w:b/>
        </w:rPr>
        <w:t xml:space="preserve">Military Officers</w:t>
      </w:r>
      <w:r>
        <w:t xml:space="preserve"> </w:t>
      </w:r>
      <w:r>
        <w:t xml:space="preserve">continue to influence national policy through their involvement in counterinsurgency operations, border security initiatives, and collaborations with federal agencies such as the Secretaría de la Defensa Nacional (SEDENA) and the National Guard. The document highlights how the strategic positioning of Mexico City—as a nexus of military command centers—amplifies the responsibilities of its</w:t>
      </w:r>
      <w:r>
        <w:t xml:space="preserve"> </w:t>
      </w:r>
      <w:r>
        <w:rPr>
          <w:bCs/>
          <w:b/>
        </w:rPr>
        <w:t xml:space="preserve">Military Officers</w:t>
      </w:r>
      <w:r>
        <w:t xml:space="preserve">, who must balance operational mandates with public perception and transparency.</w:t>
      </w:r>
    </w:p>
    <w:p>
      <w:pPr>
        <w:pStyle w:val="BodyText"/>
      </w:pPr>
      <w:r>
        <w:t xml:space="preserve">The challenges faced by</w:t>
      </w:r>
      <w:r>
        <w:t xml:space="preserve"> </w:t>
      </w:r>
      <w:r>
        <w:rPr>
          <w:bCs/>
          <w:b/>
        </w:rPr>
        <w:t xml:space="preserve">Military Officers</w:t>
      </w:r>
      <w:r>
        <w:t xml:space="preserve"> </w:t>
      </w:r>
      <w:r>
        <w:t xml:space="preserve">in</w:t>
      </w:r>
      <w:r>
        <w:t xml:space="preserve"> </w:t>
      </w:r>
      <w:r>
        <w:rPr>
          <w:iCs/>
          <w:i/>
        </w:rPr>
        <w:t xml:space="preserve">Mexico Mexico City</w:t>
      </w:r>
      <w:r>
        <w:t xml:space="preserve"> </w:t>
      </w:r>
      <w:r>
        <w:t xml:space="preserve">are multifaceted, reflecting the city’s role as both a symbol of national identity and a hotspot for socio-economic disparities. Urban security issues, including drug-related violence, gang activity, and public protests, demand that</w:t>
      </w:r>
      <w:r>
        <w:t xml:space="preserve"> </w:t>
      </w:r>
      <w:r>
        <w:rPr>
          <w:bCs/>
          <w:b/>
        </w:rPr>
        <w:t xml:space="preserve">Military Officers</w:t>
      </w:r>
      <w:r>
        <w:t xml:space="preserve"> </w:t>
      </w:r>
      <w:r>
        <w:t xml:space="preserve">employ innovative tactics to maintain order without compromising constitutional rights. The document analyzes case studies from recent years, such as the coordination between military units and municipal police during high-profile events or the deployment of rapid-response teams in high-risk neighborhoods. These scenarios underscore the need for</w:t>
      </w:r>
      <w:r>
        <w:t xml:space="preserve"> </w:t>
      </w:r>
      <w:r>
        <w:rPr>
          <w:bCs/>
          <w:b/>
        </w:rPr>
        <w:t xml:space="preserve">Military Officers</w:t>
      </w:r>
      <w:r>
        <w:t xml:space="preserve"> </w:t>
      </w:r>
      <w:r>
        <w:t xml:space="preserve">to cultivate cultural competence and community trust—a critical factor in mitigating tensions between security forces and civilians.</w:t>
      </w:r>
    </w:p>
    <w:p>
      <w:pPr>
        <w:pStyle w:val="BodyText"/>
      </w:pPr>
      <w:r>
        <w:t xml:space="preserve">Educational institutions in Mexico City play a vital role in shaping the training and professional development of</w:t>
      </w:r>
      <w:r>
        <w:t xml:space="preserve"> </w:t>
      </w:r>
      <w:r>
        <w:rPr>
          <w:bCs/>
          <w:b/>
        </w:rPr>
        <w:t xml:space="preserve">Military Officers</w:t>
      </w:r>
      <w:r>
        <w:t xml:space="preserve">. Institutions such as the Escuela Superior de Guerra (Higher War School) provide rigorous academic programs that emphasize leadership, strategic planning, and ethical decision-making. The document explores how these institutions are adapting to modern warfare paradigms, including counterterrorism strategies, artificial intelligence in defense logistics, and environmental security threats. Furthermore, the integration of international partnerships—such as joint exercises with U.S. or Canadian military personnel—highlights the global relevance of Mexico City’s</w:t>
      </w:r>
      <w:r>
        <w:t xml:space="preserve"> </w:t>
      </w:r>
      <w:r>
        <w:rPr>
          <w:bCs/>
          <w:b/>
        </w:rPr>
        <w:t xml:space="preserve">Military Officers</w:t>
      </w:r>
      <w:r>
        <w:t xml:space="preserve"> </w:t>
      </w:r>
      <w:r>
        <w:t xml:space="preserve">in addressing transnational security challenges.</w:t>
      </w:r>
    </w:p>
    <w:p>
      <w:pPr>
        <w:pStyle w:val="BodyText"/>
      </w:pPr>
      <w:r>
        <w:t xml:space="preserve">Economically, Mexico City’s status as a financial and commercial center influences the operational priorities of</w:t>
      </w:r>
      <w:r>
        <w:t xml:space="preserve"> </w:t>
      </w:r>
      <w:r>
        <w:rPr>
          <w:bCs/>
          <w:b/>
        </w:rPr>
        <w:t xml:space="preserve">Military Officers</w:t>
      </w:r>
      <w:r>
        <w:t xml:space="preserve">. Protecting high-value assets such as government buildings, airports, and infrastructure projects requires specialized units trained in urban counter-terrorism and cyber defense. The document discusses the role of</w:t>
      </w:r>
      <w:r>
        <w:t xml:space="preserve"> </w:t>
      </w:r>
      <w:r>
        <w:rPr>
          <w:bCs/>
          <w:b/>
        </w:rPr>
        <w:t xml:space="preserve">Military Officers</w:t>
      </w:r>
      <w:r>
        <w:t xml:space="preserve"> </w:t>
      </w:r>
      <w:r>
        <w:t xml:space="preserve">in safeguarding Mexico’s economic stability, particularly during crises like the 2020 pandemic or geopolitical tensions with neighboring countries. Their ability to coordinate with private sector stakeholders ensures that security measures align with economic resilience goals without stifling innovation or trade.</w:t>
      </w:r>
    </w:p>
    <w:p>
      <w:pPr>
        <w:pStyle w:val="BodyText"/>
      </w:pPr>
      <w:r>
        <w:t xml:space="preserve">Socially,</w:t>
      </w:r>
      <w:r>
        <w:t xml:space="preserve"> </w:t>
      </w:r>
      <w:r>
        <w:rPr>
          <w:bCs/>
          <w:b/>
        </w:rPr>
        <w:t xml:space="preserve">Military Officers</w:t>
      </w:r>
      <w:r>
        <w:t xml:space="preserve"> </w:t>
      </w:r>
      <w:r>
        <w:t xml:space="preserve">in</w:t>
      </w:r>
      <w:r>
        <w:t xml:space="preserve"> </w:t>
      </w:r>
      <w:r>
        <w:rPr>
          <w:iCs/>
          <w:i/>
        </w:rPr>
        <w:t xml:space="preserve">Mexico Mexico City</w:t>
      </w:r>
      <w:r>
        <w:t xml:space="preserve"> </w:t>
      </w:r>
      <w:r>
        <w:t xml:space="preserve">are often at the forefront of public service initiatives. From disaster relief efforts during hurricanes to community outreach programs aimed at reducing crime rates, their presence extends beyond traditional military functions. The document emphasizes the importance of fostering positive relationships between</w:t>
      </w:r>
      <w:r>
        <w:t xml:space="preserve"> </w:t>
      </w:r>
      <w:r>
        <w:rPr>
          <w:bCs/>
          <w:b/>
        </w:rPr>
        <w:t xml:space="preserve">Military Officers</w:t>
      </w:r>
      <w:r>
        <w:t xml:space="preserve"> </w:t>
      </w:r>
      <w:r>
        <w:t xml:space="preserve">and local communities through educational workshops, cultural exchanges, and participatory governance models. These efforts are critical in dismantling historical distrust between security forces and marginalized populations, particularly in neighborhoods affected by systemic inequality.</w:t>
      </w:r>
    </w:p>
    <w:p>
      <w:pPr>
        <w:pStyle w:val="BodyText"/>
      </w:pPr>
      <w:r>
        <w:t xml:space="preserve">The future trajectory of the</w:t>
      </w:r>
      <w:r>
        <w:t xml:space="preserve"> </w:t>
      </w:r>
      <w:r>
        <w:rPr>
          <w:bCs/>
          <w:b/>
        </w:rPr>
        <w:t xml:space="preserve">Military Officer</w:t>
      </w:r>
      <w:r>
        <w:t xml:space="preserve"> </w:t>
      </w:r>
      <w:r>
        <w:t xml:space="preserve">in</w:t>
      </w:r>
    </w:p>
    <w:p>
      <w:pPr>
        <w:pStyle w:val="BodyText"/>
      </w:pPr>
      <w:r>
        <w:t xml:space="preserve">Mexico Mexico City hinges on their ability to adapt to emerging technologies and shifting geopolitical landscapes. The proliferation of autonomous weapons systems, drone surveillance, and data-driven intelligence operations necessitates continuous training for military personnel. Additionally, the growing emphasis on climate change as a security threat—such as rising sea levels threatening coastal infrastructure or droughts impacting agricultural regions—requires</w:t>
      </w:r>
      <w:r>
        <w:t xml:space="preserve"> </w:t>
      </w:r>
      <w:r>
        <w:rPr>
          <w:bCs/>
          <w:b/>
        </w:rPr>
        <w:t xml:space="preserve">Military Officers</w:t>
      </w:r>
      <w:r>
        <w:t xml:space="preserve"> </w:t>
      </w:r>
      <w:r>
        <w:t xml:space="preserve">to expand their expertise into environmental management and disaster preparedness. The document concludes by advocating for policy reforms that enhance the autonomy of Mexico City’s</w:t>
      </w:r>
      <w:r>
        <w:t xml:space="preserve"> </w:t>
      </w:r>
      <w:r>
        <w:rPr>
          <w:bCs/>
          <w:b/>
        </w:rPr>
        <w:t xml:space="preserve">Military Officers</w:t>
      </w:r>
      <w:r>
        <w:t xml:space="preserve"> </w:t>
      </w:r>
      <w:r>
        <w:t xml:space="preserve">while ensuring accountability through robust oversight mechanisms.</w:t>
      </w:r>
    </w:p>
    <w:p>
      <w:pPr>
        <w:pStyle w:val="BodyText"/>
      </w:pPr>
      <w:r>
        <w:t xml:space="preserve">In summary, the</w:t>
      </w:r>
      <w:r>
        <w:t xml:space="preserve"> </w:t>
      </w:r>
      <w:r>
        <w:rPr>
          <w:bCs/>
          <w:b/>
        </w:rPr>
        <w:t xml:space="preserve">Military Officer</w:t>
      </w:r>
      <w:r>
        <w:t xml:space="preserve"> </w:t>
      </w:r>
      <w:r>
        <w:t xml:space="preserve">in</w:t>
      </w:r>
      <w:r>
        <w:t xml:space="preserve"> </w:t>
      </w:r>
      <w:r>
        <w:rPr>
          <w:iCs/>
          <w:i/>
        </w:rPr>
        <w:t xml:space="preserve">Mexico Mexico City</w:t>
      </w:r>
      <w:r>
        <w:t xml:space="preserve"> </w:t>
      </w:r>
      <w:r>
        <w:t xml:space="preserve">embodies a unique confluence of historical legacy, urban complexity, and modern security demands. Their role transcends conventional military duties to encompass diplomacy, education, and community engagement—reflecting the city’s status as a dynamic capital that shapes both national and global security paradigms. By examining these dimensions through an academic lens, this document underscores the indispensable contribution of</w:t>
      </w:r>
      <w:r>
        <w:t xml:space="preserve"> </w:t>
      </w:r>
      <w:r>
        <w:rPr>
          <w:bCs/>
          <w:b/>
        </w:rPr>
        <w:t xml:space="preserve">Military Officers</w:t>
      </w:r>
      <w:r>
        <w:t xml:space="preserve"> </w:t>
      </w:r>
      <w:r>
        <w:t xml:space="preserve">in safeguarding Mexico’s future while addressing the intricate challenges of 21st-century urban warfare.</w:t>
      </w:r>
    </w:p>
    <w:p>
      <w:pPr>
        <w:pStyle w:val="BodyText"/>
      </w:pPr>
      <w:r>
        <w:rPr>
          <w:iCs/>
          <w:i/>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2026-07-21T14:52:56Z</dcterms:created>
  <dcterms:modified xsi:type="dcterms:W3CDTF">2026-07-21T14:52:56Z</dcterms:modified>
</cp:coreProperties>
</file>

<file path=docProps/custom.xml><?xml version="1.0" encoding="utf-8"?>
<Properties xmlns="http://schemas.openxmlformats.org/officeDocument/2006/custom-properties" xmlns:vt="http://schemas.openxmlformats.org/officeDocument/2006/docPropsVTypes"/>
</file>