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43543ff6ba06b6fe55c32963b4f3b0d2c139e8a"/>
    <w:p>
      <w:pPr>
        <w:pStyle w:val="Heading1"/>
      </w:pPr>
      <w:r>
        <w:t xml:space="preserve">Abstract Academic Document: The Role of a Military Officer in Peru Lima</w:t>
      </w:r>
    </w:p>
    <w:p>
      <w:pPr>
        <w:pStyle w:val="FirstParagraph"/>
      </w:pPr>
      <w:r>
        <w:rPr>
          <w:bCs/>
          <w:b/>
        </w:rPr>
        <w:t xml:space="preserve">Abstract academic:</w:t>
      </w:r>
      <w:r>
        <w:t xml:space="preserve"> </w:t>
      </w:r>
      <w:r>
        <w:t xml:space="preserve">This document explores the multifaceted role of a military officer within the context of Peru’s capital, Lima, emphasizing their strategic significance in national security, regional stability, and institutional development. By examining historical precedents, contemporary responsibilities, and academic frameworks that shape military leadership in Peru Lima, this abstract aims to highlight how the profession of a</w:t>
      </w:r>
      <w:r>
        <w:t xml:space="preserve"> </w:t>
      </w:r>
      <w:r>
        <w:rPr>
          <w:bCs/>
          <w:b/>
        </w:rPr>
        <w:t xml:space="preserve">Military Officer</w:t>
      </w:r>
      <w:r>
        <w:t xml:space="preserve"> </w:t>
      </w:r>
      <w:r>
        <w:t xml:space="preserve">contributes to both domestic governance and international relations. The analysis integrates sociopolitical dynamics unique to Lima—a city that serves as the political, economic, and cultural epicenter of Peru—while addressing challenges such as urban security, border defense, and disaster management. This academic overview underscores the critical need for specialized training, ethical leadership, and adaptability in a region marked by historical conflict and modern geopolitical shifts.</w:t>
      </w:r>
    </w:p>
    <w:bookmarkStart w:id="20" w:name="X6f230a5a52d7fa59635f725f15dbe962e002b82"/>
    <w:p>
      <w:pPr>
        <w:pStyle w:val="Heading2"/>
      </w:pPr>
      <w:r>
        <w:t xml:space="preserve">Historical Context: The Evolution of Military Leadership in Lima</w:t>
      </w:r>
    </w:p>
    <w:p>
      <w:pPr>
        <w:pStyle w:val="FirstParagraph"/>
      </w:pPr>
      <w:r>
        <w:t xml:space="preserve">The role of a military officer in Peru has deep roots dating back to colonial times, when Spanish forces established garrisons to control the vast Andean territories. However, it was during the 19th and 20th centuries that military institutions in Lima began formalizing their structure, influenced by European models and indigenous Peruvian strategies. Lima’s strategic location on the Pacific coast made it a focal point for both internal conflicts (such as civil wars) and external threats (including territorial disputes with neighboring countries). The</w:t>
      </w:r>
      <w:r>
        <w:t xml:space="preserve"> </w:t>
      </w:r>
      <w:r>
        <w:rPr>
          <w:bCs/>
          <w:b/>
        </w:rPr>
        <w:t xml:space="preserve">Military Officer</w:t>
      </w:r>
      <w:r>
        <w:t xml:space="preserve"> </w:t>
      </w:r>
      <w:r>
        <w:t xml:space="preserve">in this context became not only a defender of national sovereignty but also a mediator in periods of political instability, often stepping into governance roles during crises. Academic studies on this period reveal how Lima’s military academies, such as the Escuela Superior de Guerra (ESG), were instrumental in cultivating officers who balanced loyalty to the state with respect for democratic institutions—a duality that remains relevant today.</w:t>
      </w:r>
    </w:p>
    <w:bookmarkEnd w:id="20"/>
    <w:bookmarkStart w:id="21" w:name="Xd18c175e8c1e8ee3f72017c7a5158733df24f27"/>
    <w:p>
      <w:pPr>
        <w:pStyle w:val="Heading2"/>
      </w:pPr>
      <w:r>
        <w:t xml:space="preserve">Contemporary Responsibilities: Security, Diplomacy, and Civic Engagement</w:t>
      </w:r>
    </w:p>
    <w:p>
      <w:pPr>
        <w:pStyle w:val="FirstParagraph"/>
      </w:pPr>
      <w:r>
        <w:t xml:space="preserve">In modern Peru, the responsibilities of a</w:t>
      </w:r>
      <w:r>
        <w:t xml:space="preserve"> </w:t>
      </w:r>
      <w:r>
        <w:rPr>
          <w:bCs/>
          <w:b/>
        </w:rPr>
        <w:t xml:space="preserve">Military Officer</w:t>
      </w:r>
      <w:r>
        <w:t xml:space="preserve"> </w:t>
      </w:r>
      <w:r>
        <w:t xml:space="preserve">in Lima extend beyond traditional combat roles. They are tasked with safeguarding the nation’s borders—particularly along the northern frontier with Colombia and Ecuador—and ensuring the security of critical infrastructure within urban centers like Lima. The city’s dense population, economic significance (as home to Peru’s largest port, Callao), and vulnerability to natural disasters (such as earthquakes and floods) necessitate a proactive approach to military planning. For instance, officers in Lima coordinate with civilian authorities during emergencies, leveraging their training in logistics and crisis management. Additionally, they play a pivotal role in international collaborations, such as joint exercises with the U.S. Southern Command or peacekeeping missions in Latin American regions affected by conflict.</w:t>
      </w:r>
    </w:p>
    <w:bookmarkEnd w:id="21"/>
    <w:bookmarkStart w:id="22" w:name="X5a0578f7f0e79c931f89641165c1aa3bcc7eb3d"/>
    <w:p>
      <w:pPr>
        <w:pStyle w:val="Heading2"/>
      </w:pPr>
      <w:r>
        <w:t xml:space="preserve">Educational and Institutional Frameworks: Training the Next Generation</w:t>
      </w:r>
    </w:p>
    <w:p>
      <w:pPr>
        <w:pStyle w:val="FirstParagraph"/>
      </w:pPr>
      <w:r>
        <w:t xml:space="preserve">The academic preparation of a military officer in Peru is rigorous and multidisciplinary. Institutions like the Escuela de Formación del Oficial de las Fuerzas Armadas (EFOFA) in Lima provide foundational education in military strategy, ethics, and leadership. Beyond technical skills, officers are trained to navigate the complexities of Peruvian society—a diverse nation with indigenous populations, economic disparities, and a legacy of political upheaval. Academic curricula emphasize cultural sensitivity and conflict resolution to address issues such as drug trafficking along the coast or rural insurgencies in the highlands. Moreover, Lima’s proximity to academic institutions like Universidad Nacional de Ingeniería (UNI) allows for interdisciplinary research collaborations, ensuring that military strategies are informed by cutting-edge technology and socio-economic analyses.</w:t>
      </w:r>
    </w:p>
    <w:bookmarkEnd w:id="22"/>
    <w:bookmarkStart w:id="23" w:name="challenges-and-ethical-considerations"/>
    <w:p>
      <w:pPr>
        <w:pStyle w:val="Heading2"/>
      </w:pPr>
      <w:r>
        <w:t xml:space="preserve">Challenges and Ethical Considerations</w:t>
      </w:r>
    </w:p>
    <w:p>
      <w:pPr>
        <w:pStyle w:val="FirstParagraph"/>
      </w:pPr>
      <w:r>
        <w:t xml:space="preserve">The role of a</w:t>
      </w:r>
      <w:r>
        <w:t xml:space="preserve"> </w:t>
      </w:r>
      <w:r>
        <w:rPr>
          <w:bCs/>
          <w:b/>
        </w:rPr>
        <w:t xml:space="preserve">Military Officer</w:t>
      </w:r>
      <w:r>
        <w:t xml:space="preserve"> </w:t>
      </w:r>
      <w:r>
        <w:t xml:space="preserve">in Lima is not without challenges. One pressing issue is the tension between maintaining national security and respecting civil liberties, particularly in urban areas where surveillance technologies are increasingly deployed. Additionally, Peru’s history of military coups and authoritarian governance has left a legacy of skepticism toward the armed forces, requiring officers to demonstrate transparency and accountability. Ethical training is therefore a cornerstone of military education in Lima, with courses on human rights law and international humanitarian law being mandatory for all ranks. The 2019 protests in Peru—triggered by social inequality and corruption—also highlighted the need for officers to engage constructively with civilian populations, fostering trust rather than fear.</w:t>
      </w:r>
    </w:p>
    <w:bookmarkEnd w:id="23"/>
    <w:bookmarkStart w:id="24" w:name="Xcff4d13ccdd3ec1c8e584b87555e42691861168"/>
    <w:p>
      <w:pPr>
        <w:pStyle w:val="Heading2"/>
      </w:pPr>
      <w:r>
        <w:t xml:space="preserve">Conclusion: The Future of Military Leadership in Lima</w:t>
      </w:r>
    </w:p>
    <w:p>
      <w:pPr>
        <w:pStyle w:val="FirstParagraph"/>
      </w:pPr>
      <w:r>
        <w:t xml:space="preserve">In conclusion, the</w:t>
      </w:r>
      <w:r>
        <w:t xml:space="preserve"> </w:t>
      </w:r>
      <w:r>
        <w:rPr>
          <w:bCs/>
          <w:b/>
        </w:rPr>
        <w:t xml:space="preserve">Military Officer</w:t>
      </w:r>
      <w:r>
        <w:t xml:space="preserve"> </w:t>
      </w:r>
      <w:r>
        <w:t xml:space="preserve">in Peru Lima occupies a vital role at the intersection of national defense, academic rigor, and civic responsibility. As Lima continues to evolve as a global hub for trade and innovation, military leaders must adapt to new threats—from cyber warfare to climate-related disasters—while upholding the principles of democracy and human rights. Academic institutions in Lima will play a crucial role in this transformation, ensuring that future officers are equipped with the knowledge, ethical framework, and leadership skills required to serve Peru effectively. The city’s unique position as a cultural and strategic center makes it an ideal laboratory for studying the dynamics of military professionalism in a rapidly changing world.</w:t>
      </w:r>
    </w:p>
    <w:bookmarkEnd w:id="24"/>
    <w:bookmarkStart w:id="25" w:name="references"/>
    <w:p>
      <w:pPr>
        <w:pStyle w:val="Heading2"/>
      </w:pPr>
      <w:r>
        <w:t xml:space="preserve">References</w:t>
      </w:r>
    </w:p>
    <w:p>
      <w:pPr>
        <w:numPr>
          <w:ilvl w:val="0"/>
          <w:numId w:val="1001"/>
        </w:numPr>
        <w:pStyle w:val="Compact"/>
      </w:pPr>
      <w:r>
        <w:t xml:space="preserve">Escuela Superior de Guerra (ESG). "Military Doctrine of Peru: 2023 Update." Lima, Peru.</w:t>
      </w:r>
    </w:p>
    <w:p>
      <w:pPr>
        <w:numPr>
          <w:ilvl w:val="0"/>
          <w:numId w:val="1001"/>
        </w:numPr>
        <w:pStyle w:val="Compact"/>
      </w:pPr>
      <w:r>
        <w:t xml:space="preserve">Universidad Nacional de Ingeniería (UNI). "Interdisciplinary Studies in National Security." 2021.</w:t>
      </w:r>
    </w:p>
    <w:p>
      <w:pPr>
        <w:numPr>
          <w:ilvl w:val="0"/>
          <w:numId w:val="1001"/>
        </w:numPr>
        <w:pStyle w:val="Compact"/>
      </w:pPr>
      <w:r>
        <w:t xml:space="preserve">Ministerio de Defensa del Perú. "Strategic Priorities for the Armed Forces in the 21st Century." Lima, Peru.</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Peru Lima</dc:title>
  <dc:creator/>
  <dc:language>en</dc:language>
  <cp:keywords/>
  <dcterms:created xsi:type="dcterms:W3CDTF">2026-07-23T00:13:43Z</dcterms:created>
  <dcterms:modified xsi:type="dcterms:W3CDTF">2026-07-23T00:13:43Z</dcterms:modified>
</cp:coreProperties>
</file>

<file path=docProps/custom.xml><?xml version="1.0" encoding="utf-8"?>
<Properties xmlns="http://schemas.openxmlformats.org/officeDocument/2006/custom-properties" xmlns:vt="http://schemas.openxmlformats.org/officeDocument/2006/docPropsVTypes"/>
</file>