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5024acbcc73bada619f026f486ae505e1bd3af7"/>
    <w:p>
      <w:pPr>
        <w:pStyle w:val="Heading1"/>
      </w:pPr>
      <w:r>
        <w:t xml:space="preserve">Abstract Academic: The Role and Significance of the Military Officer in South Korea, Seoul</w:t>
      </w:r>
    </w:p>
    <w:bookmarkStart w:id="20" w:name="introduction"/>
    <w:p>
      <w:pPr>
        <w:pStyle w:val="Heading2"/>
      </w:pPr>
      <w:r>
        <w:t xml:space="preserve">Introduction</w:t>
      </w:r>
    </w:p>
    <w:p>
      <w:pPr>
        <w:pStyle w:val="FirstParagraph"/>
      </w:pPr>
      <w:r>
        <w:t xml:space="preserve">The role of the military officer in South Korea, particularly within the urban and strategically significant context of Seoul, is a multifaceted subject that intertwines national security, geopolitical dynamics, and societal expectations. This abstract explores the academic dimensions of the Military Officer's responsibilities in Seoul, emphasizing their critical function in maintaining regional stability amidst ongoing tensions with North Korea and evolving global challenges. The study delves into the unique demands placed on military personnel operating in a metropolis like Seoul, where urban infrastructure, technological advancements, and cultural nuances shape operational strategies. By examining historical precedents, contemporary policies, and future projections, this document underscores the indispensable role of the Military Officer as a guardian of South Korea's sovereignty.</w:t>
      </w:r>
    </w:p>
    <w:bookmarkEnd w:id="20"/>
    <w:bookmarkStart w:id="22" w:name="historical_context"/>
    <w:bookmarkStart w:id="21" w:name="X7add9c9daed3c8b767349406afefd5eb4b9d6e0"/>
    <w:p>
      <w:pPr>
        <w:pStyle w:val="Heading2"/>
      </w:pPr>
      <w:r>
        <w:t xml:space="preserve">Historical Context: Military Evolution in South Korea</w:t>
      </w:r>
    </w:p>
    <w:p>
      <w:pPr>
        <w:pStyle w:val="FirstParagraph"/>
      </w:pPr>
      <w:r>
        <w:t xml:space="preserve">The military history of South Korea is deeply rooted in its post-colonial trajectory, particularly after the Korean War (1950–1953). The Republic of Korea (ROK) Army, Air Force, and Navy were established to counter the existential threat posed by North Korea. Seoul, as the capital and largest city, became a focal point for military planning and command structures. Historical records highlight how early Military Officers in Seoul were tasked with both defensive operations against North Korean aggression and the reconstruction of post-war infrastructure. This dual mandate set a precedent for the Military Officer's role as both a combatant and an administrator, responsibilities that remain relevant today.</w:t>
      </w:r>
    </w:p>
    <w:bookmarkEnd w:id="21"/>
    <w:bookmarkEnd w:id="22"/>
    <w:bookmarkStart w:id="24" w:name="modern_role"/>
    <w:bookmarkStart w:id="23" w:name="X2fe9aa15ad4e19de8fdb649cc4ad060d444d0cd"/>
    <w:p>
      <w:pPr>
        <w:pStyle w:val="Heading2"/>
      </w:pPr>
      <w:r>
        <w:t xml:space="preserve">Modern Role of the Military Officer in Seoul</w:t>
      </w:r>
    </w:p>
    <w:p>
      <w:pPr>
        <w:pStyle w:val="FirstParagraph"/>
      </w:pPr>
      <w:r>
        <w:t xml:space="preserve">In contemporary South Korea, the Military Officer in Seoul operates within a framework defined by conscription laws, advanced defense technology, and inter-Korean relations. The mandatory military service policy ensures that officers from diverse socio-economic backgrounds are integrated into the armed forces. In Seoul, where urbanization is at its peak and technological innovation thrives, officers are often trained in specialized units such as cyber warfare, electronic intelligence (ELINT), and urban combat tactics. This reflects the need for adaptability in a city that is both a political center and a potential flashpoint for conflict with North Korea.</w:t>
      </w:r>
    </w:p>
    <w:p>
      <w:pPr>
        <w:pStyle w:val="BodyText"/>
      </w:pPr>
      <w:r>
        <w:t xml:space="preserve">Moreover, Seoul's proximity to the Demilitarized Zone (DMZ) necessitates rapid response capabilities. Officers must balance strategic vigilance with public engagement, as Seoul’s population is highly sensitive to military presence yet reliant on its protection. This duality underscores the complexity of modern military leadership in a metropolis.</w:t>
      </w:r>
    </w:p>
    <w:bookmarkEnd w:id="23"/>
    <w:bookmarkEnd w:id="24"/>
    <w:bookmarkStart w:id="26" w:name="challenges"/>
    <w:bookmarkStart w:id="25" w:name="X4b536a719ddcef886f1c800e9412c0f4aa2be9d"/>
    <w:p>
      <w:pPr>
        <w:pStyle w:val="Heading2"/>
      </w:pPr>
      <w:r>
        <w:t xml:space="preserve">Challenges Faced by Military Officers in Seoul</w:t>
      </w:r>
    </w:p>
    <w:p>
      <w:pPr>
        <w:pStyle w:val="FirstParagraph"/>
      </w:pPr>
      <w:r>
        <w:t xml:space="preserve">The role of the Military Officer in Seoul is fraught with challenges stemming from geopolitical instability, urban density, and societal expectations. First, the persistent threat of North Korean aggression necessitates constant readiness for conflict. Second, the urban environment presents logistical hurdles: densely populated areas require precise planning for evacuation routes, civilian protection, and coordination with emergency services during crises. Third, Seoul’s status as a global hub exposes its military to cyber threats and asymmetric warfare tactics that demand specialized training.</w:t>
      </w:r>
    </w:p>
    <w:p>
      <w:pPr>
        <w:pStyle w:val="BodyText"/>
      </w:pPr>
      <w:r>
        <w:t xml:space="preserve">Additionally, the societal role of the Military Officer in Seoul is increasingly scrutinized. While public support for the military remains high due to historical memory, contemporary issues such as allegations of corruption or human rights abuses can strain trust between officers and civilians. This necessitates a delicate balance between authority and accountability.</w:t>
      </w:r>
    </w:p>
    <w:bookmarkEnd w:id="25"/>
    <w:bookmarkEnd w:id="26"/>
    <w:bookmarkStart w:id="28" w:name="opportunities"/>
    <w:bookmarkStart w:id="27" w:name="X34b33d409c634472299641d0924bfdfa377c6b7"/>
    <w:p>
      <w:pPr>
        <w:pStyle w:val="Heading2"/>
      </w:pPr>
      <w:r>
        <w:t xml:space="preserve">Opportunities for Development and International Collaboration</w:t>
      </w:r>
    </w:p>
    <w:p>
      <w:pPr>
        <w:pStyle w:val="FirstParagraph"/>
      </w:pPr>
      <w:r>
        <w:t xml:space="preserve">Despite these challenges, the Military Officer in Seoul has access to unparalleled opportunities for growth and collaboration. South Korea’s investment in defense technology, including drones, AI-driven surveillance systems, and autonomous weapons platforms, provides officers with cutting-edge tools to enhance operational efficiency. Furthermore, Seoul’s position as a key node in U.S.-South Korea military alliances offers access to joint training programs and intelligence-sharing networks that elevate the capabilities of ROK officers.</w:t>
      </w:r>
    </w:p>
    <w:p>
      <w:pPr>
        <w:pStyle w:val="BodyText"/>
      </w:pPr>
      <w:r>
        <w:t xml:space="preserve">International partnerships also open avenues for professional development. Programs such as the United Nations Command (UNC) rotational deployments allow officers to gain experience in multinational operations, fostering a broader understanding of global security paradigms. This cross-cultural exposure is critical for Seoul-based officers who must navigate complex diplomatic and operational landscapes.</w:t>
      </w:r>
    </w:p>
    <w:bookmarkEnd w:id="27"/>
    <w:bookmarkEnd w:id="28"/>
    <w:bookmarkStart w:id="29" w:name="conclusion"/>
    <w:p>
      <w:pPr>
        <w:pStyle w:val="Heading2"/>
      </w:pPr>
      <w:r>
        <w:t xml:space="preserve">Conclusion</w:t>
      </w:r>
    </w:p>
    <w:p>
      <w:pPr>
        <w:pStyle w:val="FirstParagraph"/>
      </w:pPr>
      <w:r>
        <w:t xml:space="preserve">In conclusion, the Military Officer in South Korea, particularly within the vibrant and strategically vital city of Seoul, embodies a unique intersection of tradition and innovation. Their role is defined by the imperative to safeguard national security while adapting to urban complexities and global challenges. Through historical resilience, modern technological integration, and international collaboration, these officers continue to shape South Korea’s defense posture. As Seoul evolves into a 21st-century metropolis, the Military Officer remains an indispensable pillar of its stability—a guardian of both the nation's sovereignty and its aspirations for peace.</w:t>
      </w:r>
    </w:p>
    <w:bookmarkEnd w:id="29"/>
    <w:p>
      <w:pPr>
        <w:pStyle w:val="BodyText"/>
      </w:pPr>
      <w:r>
        <w:rPr>
          <w:iCs/>
          <w:i/>
        </w:rPr>
        <w:t xml:space="preserve">Keywords: Military Officer, South Korea Seoul, Academic Abstract</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South Korea Seoul</dc:title>
  <dc:creator/>
  <dc:language>en</dc:language>
  <cp:keywords/>
  <dcterms:created xsi:type="dcterms:W3CDTF">2026-07-24T03:45:44Z</dcterms:created>
  <dcterms:modified xsi:type="dcterms:W3CDTF">2026-07-24T03:45:44Z</dcterms:modified>
</cp:coreProperties>
</file>

<file path=docProps/custom.xml><?xml version="1.0" encoding="utf-8"?>
<Properties xmlns="http://schemas.openxmlformats.org/officeDocument/2006/custom-properties" xmlns:vt="http://schemas.openxmlformats.org/officeDocument/2006/docPropsVTypes"/>
</file>